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E3FE21" w14:textId="4C6CA386" w:rsidR="00AD5188" w:rsidRPr="0099010E" w:rsidRDefault="003E7AB8" w:rsidP="00AD5188">
      <w:pPr>
        <w:pStyle w:val="Titel"/>
        <w:rPr>
          <w:b/>
          <w:bCs/>
        </w:rPr>
      </w:pPr>
      <w:r w:rsidRPr="0099010E">
        <w:rPr>
          <w:b/>
          <w:bCs/>
        </w:rPr>
        <w:t>Methodology</w:t>
      </w:r>
      <w:r w:rsidR="0080105B" w:rsidRPr="0099010E">
        <w:rPr>
          <w:b/>
          <w:bCs/>
        </w:rPr>
        <w:t xml:space="preserve"> Paper</w:t>
      </w:r>
    </w:p>
    <w:p w14:paraId="6752EECC" w14:textId="7976AA37" w:rsidR="008073BB" w:rsidRPr="0099010E" w:rsidRDefault="00644AD1" w:rsidP="00446E53">
      <w:pPr>
        <w:pStyle w:val="Titel"/>
        <w:spacing w:after="960"/>
        <w:rPr>
          <w:lang w:eastAsia="da-DK"/>
        </w:rPr>
      </w:pPr>
      <w:r w:rsidRPr="0099010E">
        <w:t>Assessment tool</w:t>
      </w:r>
      <w:r w:rsidR="00AD5188" w:rsidRPr="0099010E">
        <w:t>:</w:t>
      </w:r>
      <w:r w:rsidR="00AD5188" w:rsidRPr="0099010E">
        <w:rPr>
          <w:lang w:eastAsia="da-DK"/>
        </w:rPr>
        <w:t xml:space="preserve"> </w:t>
      </w:r>
      <w:r w:rsidR="00B72A02" w:rsidRPr="0099010E">
        <w:rPr>
          <w:noProof/>
          <w:lang w:eastAsia="da-DK"/>
        </w:rPr>
        <mc:AlternateContent>
          <mc:Choice Requires="wps">
            <w:drawing>
              <wp:anchor distT="0" distB="0" distL="114300" distR="114300" simplePos="0" relativeHeight="251658240" behindDoc="0" locked="0" layoutInCell="1" allowOverlap="1" wp14:anchorId="7C2AB16D" wp14:editId="0CE5ABCB">
                <wp:simplePos x="0" y="0"/>
                <wp:positionH relativeFrom="margin">
                  <wp:align>left</wp:align>
                </wp:positionH>
                <wp:positionV relativeFrom="margin">
                  <wp:posOffset>-290830</wp:posOffset>
                </wp:positionV>
                <wp:extent cx="5154295" cy="485775"/>
                <wp:effectExtent l="0" t="0" r="0" b="9525"/>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4295"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B65DA" w14:textId="77777777" w:rsidR="00536FBF" w:rsidRPr="00B72F07" w:rsidRDefault="00896FA5" w:rsidP="00FC05E8">
                            <w:pPr>
                              <w:jc w:val="right"/>
                            </w:pPr>
                            <w:r w:rsidRPr="00B72F07">
                              <w:rPr>
                                <w:rFonts w:asciiTheme="majorHAnsi" w:hAnsiTheme="majorHAnsi"/>
                                <w:noProof/>
                                <w:lang w:eastAsia="da-DK"/>
                              </w:rPr>
                              <w:drawing>
                                <wp:inline distT="0" distB="0" distL="0" distR="0" wp14:anchorId="522231FD" wp14:editId="04E4A6EF">
                                  <wp:extent cx="2055232" cy="342900"/>
                                  <wp:effectExtent l="0" t="0" r="2540" b="0"/>
                                  <wp:docPr id="2114669807" name="Pladsholder til indhold 4" descr="Et billede, der indeholder tekst&#10;&#10;Automatisk genereret beskrivelse">
                                    <a:extLst xmlns:a="http://schemas.openxmlformats.org/drawingml/2006/main">
                                      <a:ext uri="{FF2B5EF4-FFF2-40B4-BE49-F238E27FC236}">
                                        <a16:creationId xmlns:a16="http://schemas.microsoft.com/office/drawing/2014/main" id="{1F0B45BC-294B-47F1-A96B-CD864BAE703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ladsholder til indhold 4" descr="Et billede, der indeholder tekst&#10;&#10;Automatisk genereret beskrivelse">
                                            <a:extLst>
                                              <a:ext uri="{FF2B5EF4-FFF2-40B4-BE49-F238E27FC236}">
                                                <a16:creationId xmlns:a16="http://schemas.microsoft.com/office/drawing/2014/main" id="{1F0B45BC-294B-47F1-A96B-CD864BAE703B}"/>
                                              </a:ext>
                                            </a:extLst>
                                          </pic:cNvPr>
                                          <pic:cNvPicPr>
                                            <a:picLocks noGrp="1" noChangeAspect="1"/>
                                          </pic:cNvPicPr>
                                        </pic:nvPicPr>
                                        <pic:blipFill rotWithShape="1">
                                          <a:blip r:embed="rId11">
                                            <a:extLst>
                                              <a:ext uri="{28A0092B-C50C-407E-A947-70E740481C1C}">
                                                <a14:useLocalDpi xmlns:a14="http://schemas.microsoft.com/office/drawing/2010/main" val="0"/>
                                              </a:ext>
                                            </a:extLst>
                                          </a:blip>
                                          <a:srcRect b="26230"/>
                                          <a:stretch/>
                                        </pic:blipFill>
                                        <pic:spPr bwMode="auto">
                                          <a:xfrm>
                                            <a:off x="0" y="0"/>
                                            <a:ext cx="2089517" cy="348620"/>
                                          </a:xfrm>
                                          <a:prstGeom prst="rect">
                                            <a:avLst/>
                                          </a:prstGeom>
                                          <a:ln>
                                            <a:noFill/>
                                          </a:ln>
                                          <a:extLst>
                                            <a:ext uri="{53640926-AAD7-44D8-BBD7-CCE9431645EC}">
                                              <a14:shadowObscured xmlns:a14="http://schemas.microsoft.com/office/drawing/2010/main"/>
                                            </a:ext>
                                          </a:extLst>
                                        </pic:spPr>
                                      </pic:pic>
                                    </a:graphicData>
                                  </a:graphic>
                                </wp:inline>
                              </w:drawing>
                            </w:r>
                          </w:p>
                          <w:p w14:paraId="2A3F4685" w14:textId="77777777" w:rsidR="00536FBF" w:rsidRPr="00B72F07" w:rsidRDefault="00536FBF" w:rsidP="00FC05E8">
                            <w:pPr>
                              <w:spacing w:after="0" w:line="240" w:lineRule="auto"/>
                              <w:jc w:val="right"/>
                              <w:rPr>
                                <w:b/>
                              </w:rPr>
                            </w:pPr>
                          </w:p>
                          <w:p w14:paraId="58812C7D" w14:textId="77777777" w:rsidR="00536FBF" w:rsidRPr="00B72F07" w:rsidRDefault="00536FBF" w:rsidP="00FC05E8">
                            <w:pPr>
                              <w:spacing w:after="0" w:line="240" w:lineRule="auto"/>
                              <w:jc w:val="right"/>
                              <w:rPr>
                                <w:rFonts w:ascii="Quattrocento Sans" w:hAnsi="Quattrocento Sans"/>
                                <w:i/>
                                <w:sz w:val="20"/>
                                <w:szCs w:val="20"/>
                              </w:rPr>
                            </w:pPr>
                          </w:p>
                        </w:txbxContent>
                      </wps:txbx>
                      <wps:bodyPr rot="0" vert="horz" wrap="square" lIns="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C2AB16D" id="_x0000_t202" coordsize="21600,21600" o:spt="202" path="m,l,21600r21600,l21600,xe">
                <v:stroke joinstyle="miter"/>
                <v:path gradientshapeok="t" o:connecttype="rect"/>
              </v:shapetype>
              <v:shape id="Text Box 2" o:spid="_x0000_s1026" type="#_x0000_t202" style="position:absolute;margin-left:0;margin-top:-22.9pt;width:405.85pt;height:38.2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bev4QEAAJ0DAAAOAAAAZHJzL2Uyb0RvYy54bWysU9tu2zAMfR+wfxD0vjgO4qU14hRdiw4D&#10;ugvQ7QNkWbKF2aJGKbGzrx8lp2m3vhV7EUiJPjznkN5eTUPPDgq9AVvxfLHkTFkJjbFtxX98v3t3&#10;wZkPwjaiB6sqflSeX+3evtmOrlQr6KBvFDICsb4cXcW7EFyZZV52ahB+AU5ZetSAgwiUYps1KEZC&#10;H/pstVy+z0bAxiFI5T3d3s6PfJfwtVYyfNXaq8D6ihO3kE5MZx3PbLcVZYvCdUaeaIhXsBiEsdT0&#10;DHUrgmB7NC+gBiMRPOiwkDBkoLWRKmkgNfnyHzUPnXAqaSFzvDvb5P8frPxyeHDfkIXpA0w0wCTC&#10;u3uQPz2zcNMJ26prRBg7JRpqnEfLstH58vRptNqXPoLU42doaMhiHyABTRqH6ArpZIROAzieTVdT&#10;YJIui7xYry4LziS9rS+KzaZILUT5+LVDHz4qGFgMKo401IQuDvc+RDaifCyJzSzcmb5Pg+3tXxdU&#10;GG8S+0h4ph6meqLqqKKG5kg6EOY9ob2moAP8zdlIO1Jx/2svUHHWf7LkRVyoFKyLzYoSTMllvl5T&#10;Uj9/EVYSTMUDZ3N4E+Yl3Ds0bUddZuctXJN32iRZT4xOnGkHktrTvsYle56nqqe/avcHAAD//wMA&#10;UEsDBBQABgAIAAAAIQCQxS5x3gAAAAcBAAAPAAAAZHJzL2Rvd25yZXYueG1sTI/BTsMwEETvSPyD&#10;tUjcWicUaAnZVAipB4pA0PYDNrFJIuJ1iN0m/D3LCY6jGc28ydeT69TJDqH1jJDOE1CWK29arhEO&#10;+81sBSpEYkOdZ4vwbQOsi/OznDLjR363p12slZRwyAihibHPtA5VYx2Fue8ti/fhB0dR5FBrM9Ao&#10;5a7TV0lyqx21LAsN9faxsdXn7ugQXjavz09303ZfUrsd/dfb4tCMjHh5MT3cg4p2in9h+MUXdCiE&#10;qfRHNkF1CHIkIsyub+SA2Ks0XYIqERbJEnSR6//8xQ8AAAD//wMAUEsBAi0AFAAGAAgAAAAhALaD&#10;OJL+AAAA4QEAABMAAAAAAAAAAAAAAAAAAAAAAFtDb250ZW50X1R5cGVzXS54bWxQSwECLQAUAAYA&#10;CAAAACEAOP0h/9YAAACUAQAACwAAAAAAAAAAAAAAAAAvAQAAX3JlbHMvLnJlbHNQSwECLQAUAAYA&#10;CAAAACEA4Xm3r+EBAACdAwAADgAAAAAAAAAAAAAAAAAuAgAAZHJzL2Uyb0RvYy54bWxQSwECLQAU&#10;AAYACAAAACEAkMUucd4AAAAHAQAADwAAAAAAAAAAAAAAAAA7BAAAZHJzL2Rvd25yZXYueG1sUEsF&#10;BgAAAAAEAAQA8wAAAEYFAAAAAA==&#10;" filled="f" stroked="f">
                <v:textbox inset="0">
                  <w:txbxContent>
                    <w:p w14:paraId="42BB65DA" w14:textId="77777777" w:rsidR="00536FBF" w:rsidRPr="00B72F07" w:rsidRDefault="00896FA5" w:rsidP="00FC05E8">
                      <w:pPr>
                        <w:jc w:val="right"/>
                      </w:pPr>
                      <w:r w:rsidRPr="00B72F07">
                        <w:rPr>
                          <w:rFonts w:asciiTheme="majorHAnsi" w:hAnsiTheme="majorHAnsi"/>
                          <w:noProof/>
                          <w:lang w:eastAsia="da-DK"/>
                        </w:rPr>
                        <w:drawing>
                          <wp:inline distT="0" distB="0" distL="0" distR="0" wp14:anchorId="522231FD" wp14:editId="04E4A6EF">
                            <wp:extent cx="2055232" cy="342900"/>
                            <wp:effectExtent l="0" t="0" r="2540" b="0"/>
                            <wp:docPr id="2114669807" name="Pladsholder til indhold 4" descr="Et billede, der indeholder tekst&#10;&#10;Automatisk genereret beskrivelse">
                              <a:extLst xmlns:a="http://schemas.openxmlformats.org/drawingml/2006/main">
                                <a:ext uri="{FF2B5EF4-FFF2-40B4-BE49-F238E27FC236}">
                                  <a16:creationId xmlns:a16="http://schemas.microsoft.com/office/drawing/2014/main" id="{1F0B45BC-294B-47F1-A96B-CD864BAE703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ladsholder til indhold 4" descr="Et billede, der indeholder tekst&#10;&#10;Automatisk genereret beskrivelse">
                                      <a:extLst>
                                        <a:ext uri="{FF2B5EF4-FFF2-40B4-BE49-F238E27FC236}">
                                          <a16:creationId xmlns:a16="http://schemas.microsoft.com/office/drawing/2014/main" id="{1F0B45BC-294B-47F1-A96B-CD864BAE703B}"/>
                                        </a:ext>
                                      </a:extLst>
                                    </pic:cNvPr>
                                    <pic:cNvPicPr>
                                      <a:picLocks noGrp="1" noChangeAspect="1"/>
                                    </pic:cNvPicPr>
                                  </pic:nvPicPr>
                                  <pic:blipFill rotWithShape="1">
                                    <a:blip r:embed="rId11">
                                      <a:extLst>
                                        <a:ext uri="{28A0092B-C50C-407E-A947-70E740481C1C}">
                                          <a14:useLocalDpi xmlns:a14="http://schemas.microsoft.com/office/drawing/2010/main" val="0"/>
                                        </a:ext>
                                      </a:extLst>
                                    </a:blip>
                                    <a:srcRect b="26230"/>
                                    <a:stretch/>
                                  </pic:blipFill>
                                  <pic:spPr bwMode="auto">
                                    <a:xfrm>
                                      <a:off x="0" y="0"/>
                                      <a:ext cx="2089517" cy="348620"/>
                                    </a:xfrm>
                                    <a:prstGeom prst="rect">
                                      <a:avLst/>
                                    </a:prstGeom>
                                    <a:ln>
                                      <a:noFill/>
                                    </a:ln>
                                    <a:extLst>
                                      <a:ext uri="{53640926-AAD7-44D8-BBD7-CCE9431645EC}">
                                        <a14:shadowObscured xmlns:a14="http://schemas.microsoft.com/office/drawing/2010/main"/>
                                      </a:ext>
                                    </a:extLst>
                                  </pic:spPr>
                                </pic:pic>
                              </a:graphicData>
                            </a:graphic>
                          </wp:inline>
                        </w:drawing>
                      </w:r>
                    </w:p>
                    <w:p w14:paraId="2A3F4685" w14:textId="77777777" w:rsidR="00536FBF" w:rsidRPr="00B72F07" w:rsidRDefault="00536FBF" w:rsidP="00FC05E8">
                      <w:pPr>
                        <w:spacing w:after="0" w:line="240" w:lineRule="auto"/>
                        <w:jc w:val="right"/>
                        <w:rPr>
                          <w:b/>
                        </w:rPr>
                      </w:pPr>
                    </w:p>
                    <w:p w14:paraId="58812C7D" w14:textId="77777777" w:rsidR="00536FBF" w:rsidRPr="00B72F07" w:rsidRDefault="00536FBF" w:rsidP="00FC05E8">
                      <w:pPr>
                        <w:spacing w:after="0" w:line="240" w:lineRule="auto"/>
                        <w:jc w:val="right"/>
                        <w:rPr>
                          <w:rFonts w:ascii="Quattrocento Sans" w:hAnsi="Quattrocento Sans"/>
                          <w:i/>
                          <w:sz w:val="20"/>
                          <w:szCs w:val="20"/>
                        </w:rPr>
                      </w:pPr>
                    </w:p>
                  </w:txbxContent>
                </v:textbox>
                <w10:wrap type="square" anchorx="margin" anchory="margin"/>
              </v:shape>
            </w:pict>
          </mc:Fallback>
        </mc:AlternateContent>
      </w:r>
      <w:r w:rsidR="003E7AB8" w:rsidRPr="0099010E">
        <w:rPr>
          <w:lang w:eastAsia="da-DK"/>
        </w:rPr>
        <w:t xml:space="preserve">Climate </w:t>
      </w:r>
      <w:r w:rsidR="00635D2E" w:rsidRPr="0099010E">
        <w:rPr>
          <w:lang w:eastAsia="da-DK"/>
        </w:rPr>
        <w:t>equity</w:t>
      </w:r>
      <w:r w:rsidR="003E7AB8" w:rsidRPr="0099010E">
        <w:rPr>
          <w:lang w:eastAsia="da-DK"/>
        </w:rPr>
        <w:t xml:space="preserve"> in </w:t>
      </w:r>
      <w:r w:rsidR="000C2E26" w:rsidRPr="0099010E">
        <w:rPr>
          <w:lang w:eastAsia="da-DK"/>
        </w:rPr>
        <w:t>the City of Copenhagen</w:t>
      </w:r>
      <w:r w:rsidR="00F1006B" w:rsidRPr="0099010E">
        <w:t xml:space="preserve"> </w:t>
      </w:r>
    </w:p>
    <w:p w14:paraId="177AA9E2" w14:textId="63722142" w:rsidR="00054694" w:rsidRPr="0099010E" w:rsidRDefault="00375AD6" w:rsidP="00CD486A">
      <w:r w:rsidRPr="0099010E">
        <w:t xml:space="preserve">This paper describes the methodology behind the development of a tool to address local climate-related </w:t>
      </w:r>
      <w:r w:rsidR="002641D8" w:rsidRPr="0099010E">
        <w:t>inequities</w:t>
      </w:r>
      <w:r w:rsidRPr="0099010E">
        <w:t xml:space="preserve"> in Copenhagen, which will contribute to the development of the Copenhagen Climate Plan for 2035. A wide range of data sources and indicators have been used to identify potentially impacted groups in the municipality and follow </w:t>
      </w:r>
      <w:r w:rsidR="000008E3" w:rsidRPr="0099010E">
        <w:t xml:space="preserve">the </w:t>
      </w:r>
      <w:r w:rsidRPr="0099010E">
        <w:t>well-being</w:t>
      </w:r>
      <w:r w:rsidR="000008E3" w:rsidRPr="0099010E">
        <w:t xml:space="preserve"> of </w:t>
      </w:r>
      <w:r w:rsidR="0072158A" w:rsidRPr="0099010E">
        <w:t xml:space="preserve">all </w:t>
      </w:r>
      <w:r w:rsidR="000008E3" w:rsidRPr="0099010E">
        <w:t>Copenhageners</w:t>
      </w:r>
      <w:r w:rsidRPr="0099010E">
        <w:t>.</w:t>
      </w:r>
    </w:p>
    <w:p w14:paraId="711371B5" w14:textId="03655B85" w:rsidR="002261BF" w:rsidRPr="0099010E" w:rsidRDefault="00BF073F" w:rsidP="00F7693E">
      <w:r w:rsidRPr="0099010E">
        <w:t>With this tool, the municipality can screen</w:t>
      </w:r>
      <w:r w:rsidR="00A23574" w:rsidRPr="0099010E">
        <w:t xml:space="preserve"> </w:t>
      </w:r>
      <w:r w:rsidRPr="0099010E">
        <w:t>climate initiatives for imbalances and ine</w:t>
      </w:r>
      <w:r w:rsidR="003B7ECA" w:rsidRPr="0099010E">
        <w:t>quities</w:t>
      </w:r>
      <w:r w:rsidRPr="0099010E">
        <w:t xml:space="preserve"> in the distribution of benefits and burdens from the climate initiatives</w:t>
      </w:r>
      <w:r w:rsidR="00A00FF5" w:rsidRPr="0099010E">
        <w:t xml:space="preserve">. Also, </w:t>
      </w:r>
      <w:r w:rsidRPr="0099010E">
        <w:t>which groups</w:t>
      </w:r>
      <w:r w:rsidR="000A2D65" w:rsidRPr="0099010E">
        <w:t xml:space="preserve"> </w:t>
      </w:r>
      <w:r w:rsidR="009722C6" w:rsidRPr="0099010E">
        <w:t xml:space="preserve">are </w:t>
      </w:r>
      <w:r w:rsidRPr="0099010E">
        <w:t>potentially negatively affected and which ones</w:t>
      </w:r>
      <w:r w:rsidR="009722C6" w:rsidRPr="0099010E">
        <w:t xml:space="preserve"> </w:t>
      </w:r>
      <w:r w:rsidRPr="0099010E">
        <w:t>will repeatedly benefit from the initiatives. This paper presents the framework for the project, the purpose of the project and the lessons learnt. Further</w:t>
      </w:r>
      <w:r w:rsidR="00D40D06" w:rsidRPr="0099010E">
        <w:t>more,</w:t>
      </w:r>
      <w:r w:rsidRPr="0099010E">
        <w:t xml:space="preserve"> it presents the methodological basis for the design of the tool and reviews the steps that the tool consists of, both the analytical steps and the guide to assess how the individual climate initiatives can potentially affect </w:t>
      </w:r>
      <w:r w:rsidR="005C443D" w:rsidRPr="0099010E">
        <w:t>impacted</w:t>
      </w:r>
      <w:r w:rsidRPr="0099010E">
        <w:t xml:space="preserve"> groups in the City of Copenhagen.</w:t>
      </w:r>
    </w:p>
    <w:p w14:paraId="58D4D5C6" w14:textId="77777777" w:rsidR="007B2944" w:rsidRPr="0099010E" w:rsidRDefault="003F19E2" w:rsidP="003D02EF">
      <w:r w:rsidRPr="0099010E">
        <w:t xml:space="preserve">This paper is divided into the following sections: </w:t>
      </w:r>
    </w:p>
    <w:p w14:paraId="5BB52CA1" w14:textId="50A6EDFE" w:rsidR="007B2944" w:rsidRPr="0099010E" w:rsidRDefault="003F19E2" w:rsidP="003D02EF">
      <w:pPr>
        <w:rPr>
          <w:i/>
          <w:iCs/>
        </w:rPr>
      </w:pPr>
      <w:r w:rsidRPr="0099010E">
        <w:rPr>
          <w:i/>
          <w:iCs/>
        </w:rPr>
        <w:t xml:space="preserve">Section 1 </w:t>
      </w:r>
      <w:r w:rsidRPr="0099010E">
        <w:t xml:space="preserve">presents the background for the project and the partners and collaborators </w:t>
      </w:r>
      <w:r w:rsidR="008757F7" w:rsidRPr="0099010E">
        <w:t>behind</w:t>
      </w:r>
      <w:r w:rsidRPr="0099010E">
        <w:t xml:space="preserve"> this project.</w:t>
      </w:r>
    </w:p>
    <w:p w14:paraId="60D1AAB6" w14:textId="5A2FF1F9" w:rsidR="00C619CB" w:rsidRPr="0099010E" w:rsidRDefault="007B2944" w:rsidP="003D02EF">
      <w:r w:rsidRPr="0099010E">
        <w:rPr>
          <w:i/>
          <w:iCs/>
        </w:rPr>
        <w:t>S</w:t>
      </w:r>
      <w:r w:rsidR="003F19E2" w:rsidRPr="0099010E">
        <w:rPr>
          <w:i/>
          <w:iCs/>
        </w:rPr>
        <w:t>ection 2</w:t>
      </w:r>
      <w:r w:rsidR="003F19E2" w:rsidRPr="0099010E">
        <w:t xml:space="preserve"> reviews experiences from </w:t>
      </w:r>
      <w:r w:rsidR="00C16C62" w:rsidRPr="0099010E">
        <w:t xml:space="preserve">the </w:t>
      </w:r>
      <w:r w:rsidR="003F19E2" w:rsidRPr="0099010E">
        <w:t xml:space="preserve">knowledge gathering, the experience with focus group interviews, and the experience working with comprehensive guidelines and indicator lists. </w:t>
      </w:r>
    </w:p>
    <w:p w14:paraId="1F8761D2" w14:textId="77777777" w:rsidR="00C619CB" w:rsidRPr="0099010E" w:rsidRDefault="003F19E2" w:rsidP="003D02EF">
      <w:r w:rsidRPr="0099010E">
        <w:rPr>
          <w:i/>
          <w:iCs/>
        </w:rPr>
        <w:t>Section 3</w:t>
      </w:r>
      <w:r w:rsidRPr="0099010E">
        <w:t xml:space="preserve"> presents the framework for the project, the purpose of developing the</w:t>
      </w:r>
      <w:r w:rsidR="007B0018" w:rsidRPr="0099010E">
        <w:t xml:space="preserve"> asses</w:t>
      </w:r>
      <w:r w:rsidR="00F74075" w:rsidRPr="0099010E">
        <w:t>s</w:t>
      </w:r>
      <w:r w:rsidR="007B0018" w:rsidRPr="0099010E">
        <w:t>ment</w:t>
      </w:r>
      <w:r w:rsidRPr="0099010E">
        <w:t xml:space="preserve"> tool, the tool's functions and limitations, and how we have work</w:t>
      </w:r>
      <w:r w:rsidR="00F74075" w:rsidRPr="0099010E">
        <w:t>ed</w:t>
      </w:r>
      <w:r w:rsidRPr="0099010E">
        <w:t xml:space="preserve"> with the concept of climate </w:t>
      </w:r>
      <w:r w:rsidR="007148A8" w:rsidRPr="0099010E">
        <w:t>equity</w:t>
      </w:r>
      <w:r w:rsidRPr="0099010E">
        <w:t xml:space="preserve"> in this project. </w:t>
      </w:r>
    </w:p>
    <w:p w14:paraId="70E4464D" w14:textId="77777777" w:rsidR="00C619CB" w:rsidRPr="0099010E" w:rsidRDefault="003F19E2" w:rsidP="003D02EF">
      <w:r w:rsidRPr="0099010E">
        <w:rPr>
          <w:i/>
          <w:iCs/>
        </w:rPr>
        <w:t>Section 4</w:t>
      </w:r>
      <w:r w:rsidRPr="0099010E">
        <w:t xml:space="preserve"> reviews the guid</w:t>
      </w:r>
      <w:r w:rsidR="00F87531" w:rsidRPr="0099010E">
        <w:t>elines</w:t>
      </w:r>
      <w:r w:rsidRPr="0099010E">
        <w:t xml:space="preserve"> (CNCA and C40</w:t>
      </w:r>
      <w:r w:rsidR="00863C36" w:rsidRPr="0099010E">
        <w:t xml:space="preserve"> Cities</w:t>
      </w:r>
      <w:r w:rsidRPr="0099010E">
        <w:t xml:space="preserve">) that has formed the methodological basis for this tool, as well as the other sources of inspiration. The work of involving the relevant </w:t>
      </w:r>
      <w:r w:rsidR="005C443D" w:rsidRPr="0099010E">
        <w:t>impacted</w:t>
      </w:r>
      <w:r w:rsidRPr="0099010E">
        <w:t xml:space="preserve"> groups, the purpose of the involvement, the format of the involvement and the use of the collected knowledge in the tool are also presented. </w:t>
      </w:r>
    </w:p>
    <w:p w14:paraId="55253B2E" w14:textId="1E212168" w:rsidR="003D1FDF" w:rsidRPr="0099010E" w:rsidRDefault="0033798F" w:rsidP="003D02EF">
      <w:r w:rsidRPr="0099010E">
        <w:rPr>
          <w:i/>
          <w:iCs/>
        </w:rPr>
        <w:t>Section 5</w:t>
      </w:r>
      <w:r w:rsidRPr="0099010E">
        <w:t xml:space="preserve"> provides</w:t>
      </w:r>
      <w:r w:rsidR="003F19E2" w:rsidRPr="0099010E">
        <w:t xml:space="preserve"> a </w:t>
      </w:r>
      <w:r w:rsidR="00647F44" w:rsidRPr="0099010E">
        <w:t xml:space="preserve">brief </w:t>
      </w:r>
      <w:r w:rsidR="003F19E2" w:rsidRPr="0099010E">
        <w:t>review of the design of the tool</w:t>
      </w:r>
      <w:r w:rsidR="003F19E2" w:rsidRPr="0099010E">
        <w:rPr>
          <w:i/>
          <w:iCs/>
        </w:rPr>
        <w:t xml:space="preserve"> </w:t>
      </w:r>
      <w:r w:rsidR="005A3797" w:rsidRPr="0099010E">
        <w:t>and</w:t>
      </w:r>
      <w:r w:rsidR="003F19E2" w:rsidRPr="0099010E">
        <w:t xml:space="preserve"> the analy</w:t>
      </w:r>
      <w:r w:rsidR="005D1754" w:rsidRPr="0099010E">
        <w:t>tical</w:t>
      </w:r>
      <w:r w:rsidR="003F19E2" w:rsidRPr="0099010E">
        <w:t xml:space="preserve"> steps, which together form the basis for the initiative assessment, where</w:t>
      </w:r>
      <w:r w:rsidR="00E67C60" w:rsidRPr="0099010E">
        <w:t>by</w:t>
      </w:r>
      <w:r w:rsidR="003F19E2" w:rsidRPr="0099010E">
        <w:t xml:space="preserve"> the municipality, based on their specific climate initiatives, can assess how the individual climate initiatives can potentially affect </w:t>
      </w:r>
      <w:r w:rsidR="005C443D" w:rsidRPr="0099010E">
        <w:t>impacted</w:t>
      </w:r>
      <w:r w:rsidR="003F19E2" w:rsidRPr="0099010E">
        <w:t xml:space="preserve"> groups in the City of Copenhagen.</w:t>
      </w:r>
    </w:p>
    <w:p w14:paraId="6CD2B662" w14:textId="65B54B13" w:rsidR="00784ED1" w:rsidRPr="0099010E" w:rsidRDefault="00644AD1" w:rsidP="00CD486A">
      <w:pPr>
        <w:pStyle w:val="Titel"/>
      </w:pPr>
      <w:r w:rsidRPr="0099010E">
        <w:lastRenderedPageBreak/>
        <w:t xml:space="preserve">A tool to </w:t>
      </w:r>
      <w:r w:rsidR="00E46BEA" w:rsidRPr="0099010E">
        <w:t>assess</w:t>
      </w:r>
      <w:r w:rsidR="004A634C" w:rsidRPr="0099010E">
        <w:t xml:space="preserve"> </w:t>
      </w:r>
      <w:r w:rsidRPr="0099010E">
        <w:t>climate</w:t>
      </w:r>
      <w:r w:rsidR="00E722AF" w:rsidRPr="0099010E">
        <w:t>-</w:t>
      </w:r>
      <w:r w:rsidR="004A634C" w:rsidRPr="0099010E">
        <w:t>related in</w:t>
      </w:r>
      <w:r w:rsidRPr="0099010E">
        <w:t>equit</w:t>
      </w:r>
      <w:r w:rsidR="009D361C" w:rsidRPr="0099010E">
        <w:t>ies for</w:t>
      </w:r>
      <w:r w:rsidR="00D54D53" w:rsidRPr="0099010E">
        <w:t xml:space="preserve"> </w:t>
      </w:r>
      <w:r w:rsidR="000C2E26" w:rsidRPr="0099010E">
        <w:t xml:space="preserve">the City of Copenhagen’s </w:t>
      </w:r>
      <w:r w:rsidR="00A0039F" w:rsidRPr="0099010E">
        <w:t xml:space="preserve">climate </w:t>
      </w:r>
      <w:r w:rsidR="00E46BEA" w:rsidRPr="0099010E">
        <w:t>initiatives</w:t>
      </w:r>
    </w:p>
    <w:p w14:paraId="2937D367" w14:textId="37F834BA" w:rsidR="00D87ACB" w:rsidRPr="0099010E" w:rsidRDefault="00E46BEA" w:rsidP="008073BB">
      <w:pPr>
        <w:spacing w:after="0"/>
        <w:rPr>
          <w:b/>
        </w:rPr>
      </w:pPr>
      <w:r w:rsidRPr="0099010E">
        <w:rPr>
          <w:b/>
        </w:rPr>
        <w:t>Methodology Paper</w:t>
      </w:r>
    </w:p>
    <w:p w14:paraId="04EE0920" w14:textId="2E26DBDF" w:rsidR="008073BB" w:rsidRPr="0099010E" w:rsidRDefault="008073BB" w:rsidP="00D87ACB">
      <w:pPr>
        <w:rPr>
          <w:bCs/>
        </w:rPr>
      </w:pPr>
      <w:r w:rsidRPr="0099010E">
        <w:rPr>
          <w:bCs/>
        </w:rPr>
        <w:t>2024</w:t>
      </w:r>
      <w:r w:rsidR="00E46BEA" w:rsidRPr="0099010E">
        <w:rPr>
          <w:bCs/>
        </w:rPr>
        <w:t>.</w:t>
      </w:r>
      <w:r w:rsidRPr="0099010E">
        <w:rPr>
          <w:bCs/>
        </w:rPr>
        <w:t xml:space="preserve"> </w:t>
      </w:r>
      <w:r w:rsidR="004E13AB" w:rsidRPr="0099010E">
        <w:rPr>
          <w:bCs/>
        </w:rPr>
        <w:t>August 28</w:t>
      </w:r>
      <w:r w:rsidR="004E13AB" w:rsidRPr="0099010E">
        <w:rPr>
          <w:bCs/>
          <w:vertAlign w:val="superscript"/>
        </w:rPr>
        <w:t>th</w:t>
      </w:r>
      <w:r w:rsidR="004E13AB" w:rsidRPr="0099010E">
        <w:rPr>
          <w:bCs/>
        </w:rPr>
        <w:t xml:space="preserve"> </w:t>
      </w:r>
    </w:p>
    <w:p w14:paraId="1642FDF9" w14:textId="5342E1B3" w:rsidR="008073BB" w:rsidRPr="0099010E" w:rsidRDefault="004E13AB" w:rsidP="008073BB">
      <w:pPr>
        <w:spacing w:line="240" w:lineRule="auto"/>
        <w:rPr>
          <w:b/>
          <w:bCs/>
          <w:iCs/>
          <w:sz w:val="20"/>
          <w:szCs w:val="20"/>
        </w:rPr>
      </w:pPr>
      <w:r w:rsidRPr="0099010E">
        <w:rPr>
          <w:b/>
          <w:bCs/>
          <w:iCs/>
          <w:sz w:val="20"/>
          <w:szCs w:val="20"/>
        </w:rPr>
        <w:t>Authors</w:t>
      </w:r>
      <w:r w:rsidR="00D87ACB" w:rsidRPr="0099010E">
        <w:rPr>
          <w:b/>
          <w:bCs/>
          <w:iCs/>
          <w:sz w:val="20"/>
          <w:szCs w:val="20"/>
        </w:rPr>
        <w:t xml:space="preserve">: </w:t>
      </w:r>
      <w:r w:rsidR="008073BB" w:rsidRPr="0099010E">
        <w:rPr>
          <w:b/>
          <w:bCs/>
          <w:iCs/>
          <w:sz w:val="20"/>
          <w:szCs w:val="20"/>
        </w:rPr>
        <w:t xml:space="preserve">Kamilla </w:t>
      </w:r>
      <w:r w:rsidR="00A66F54" w:rsidRPr="0099010E">
        <w:rPr>
          <w:b/>
          <w:bCs/>
          <w:iCs/>
          <w:sz w:val="20"/>
          <w:szCs w:val="20"/>
        </w:rPr>
        <w:t xml:space="preserve">Erica Eva </w:t>
      </w:r>
      <w:r w:rsidR="008073BB" w:rsidRPr="0099010E">
        <w:rPr>
          <w:b/>
          <w:bCs/>
          <w:iCs/>
          <w:sz w:val="20"/>
          <w:szCs w:val="20"/>
        </w:rPr>
        <w:t>Hansen</w:t>
      </w:r>
      <w:r w:rsidR="00A66F54" w:rsidRPr="0099010E">
        <w:rPr>
          <w:b/>
          <w:bCs/>
          <w:iCs/>
          <w:sz w:val="20"/>
          <w:szCs w:val="20"/>
        </w:rPr>
        <w:t xml:space="preserve"> </w:t>
      </w:r>
      <w:r w:rsidRPr="0099010E">
        <w:rPr>
          <w:b/>
          <w:bCs/>
          <w:iCs/>
          <w:sz w:val="20"/>
          <w:szCs w:val="20"/>
        </w:rPr>
        <w:t>and</w:t>
      </w:r>
      <w:r w:rsidR="008073BB" w:rsidRPr="0099010E">
        <w:rPr>
          <w:b/>
          <w:bCs/>
          <w:iCs/>
          <w:sz w:val="20"/>
          <w:szCs w:val="20"/>
        </w:rPr>
        <w:t xml:space="preserve"> Mathilde J</w:t>
      </w:r>
      <w:r w:rsidR="00A66F54" w:rsidRPr="0099010E">
        <w:rPr>
          <w:b/>
          <w:bCs/>
          <w:iCs/>
          <w:sz w:val="20"/>
          <w:szCs w:val="20"/>
        </w:rPr>
        <w:t xml:space="preserve">ohanne </w:t>
      </w:r>
      <w:r w:rsidR="008073BB" w:rsidRPr="0099010E">
        <w:rPr>
          <w:b/>
          <w:bCs/>
          <w:iCs/>
          <w:sz w:val="20"/>
          <w:szCs w:val="20"/>
        </w:rPr>
        <w:t>Cordua</w:t>
      </w:r>
      <w:r w:rsidR="00A94D74" w:rsidRPr="0099010E">
        <w:rPr>
          <w:b/>
          <w:bCs/>
          <w:iCs/>
          <w:sz w:val="20"/>
          <w:szCs w:val="20"/>
        </w:rPr>
        <w:t>, CONCITO</w:t>
      </w:r>
      <w:r w:rsidR="008073BB" w:rsidRPr="0099010E">
        <w:rPr>
          <w:b/>
          <w:bCs/>
          <w:iCs/>
          <w:sz w:val="20"/>
          <w:szCs w:val="20"/>
        </w:rPr>
        <w:t xml:space="preserve"> </w:t>
      </w:r>
    </w:p>
    <w:p w14:paraId="33E2F67C" w14:textId="15570A35" w:rsidR="007059C9" w:rsidRPr="0099010E" w:rsidRDefault="00F605ED" w:rsidP="007D6D0E">
      <w:pPr>
        <w:spacing w:line="240" w:lineRule="auto"/>
        <w:rPr>
          <w:i/>
          <w:sz w:val="20"/>
          <w:szCs w:val="20"/>
        </w:rPr>
      </w:pPr>
      <w:r w:rsidRPr="0099010E">
        <w:rPr>
          <w:noProof/>
        </w:rPr>
        <w:drawing>
          <wp:anchor distT="0" distB="0" distL="114300" distR="114300" simplePos="0" relativeHeight="251658254" behindDoc="0" locked="0" layoutInCell="1" allowOverlap="1" wp14:anchorId="39FFA68E" wp14:editId="2CB9B98A">
            <wp:simplePos x="0" y="0"/>
            <wp:positionH relativeFrom="margin">
              <wp:posOffset>3566145</wp:posOffset>
            </wp:positionH>
            <wp:positionV relativeFrom="paragraph">
              <wp:posOffset>419772</wp:posOffset>
            </wp:positionV>
            <wp:extent cx="1254760" cy="438785"/>
            <wp:effectExtent l="0" t="0" r="2540" b="0"/>
            <wp:wrapSquare wrapText="bothSides"/>
            <wp:docPr id="1991861147" name="Billede 1" descr="Et billede, der indeholder Grafik, grafisk design, skærmbillede, Farverigt&#10;&#10;Automatisk genereret beskrivelse"/>
            <wp:cNvGraphicFramePr/>
            <a:graphic xmlns:a="http://schemas.openxmlformats.org/drawingml/2006/main">
              <a:graphicData uri="http://schemas.openxmlformats.org/drawingml/2006/picture">
                <pic:pic xmlns:pic="http://schemas.openxmlformats.org/drawingml/2006/picture">
                  <pic:nvPicPr>
                    <pic:cNvPr id="1991861147" name="Billede 1" descr="Et billede, der indeholder Grafik, grafisk design, skærmbillede, Farverigt&#10;&#10;Automatisk genereret beskrivelse"/>
                    <pic:cNvPicPr/>
                  </pic:nvPicPr>
                  <pic:blipFill>
                    <a:blip r:embed="rId12">
                      <a:extLst>
                        <a:ext uri="{28A0092B-C50C-407E-A947-70E740481C1C}">
                          <a14:useLocalDpi xmlns:a14="http://schemas.microsoft.com/office/drawing/2010/main" val="0"/>
                        </a:ext>
                      </a:extLst>
                    </a:blip>
                    <a:srcRect/>
                    <a:stretch>
                      <a:fillRect/>
                    </a:stretch>
                  </pic:blipFill>
                  <pic:spPr>
                    <a:xfrm>
                      <a:off x="0" y="0"/>
                      <a:ext cx="1254760" cy="438785"/>
                    </a:xfrm>
                    <a:prstGeom prst="rect">
                      <a:avLst/>
                    </a:prstGeom>
                    <a:ln/>
                  </pic:spPr>
                </pic:pic>
              </a:graphicData>
            </a:graphic>
          </wp:anchor>
        </w:drawing>
      </w:r>
      <w:r w:rsidR="004E13AB" w:rsidRPr="0099010E">
        <w:rPr>
          <w:i/>
          <w:sz w:val="20"/>
          <w:szCs w:val="20"/>
        </w:rPr>
        <w:t xml:space="preserve">The </w:t>
      </w:r>
      <w:r w:rsidR="009D361C" w:rsidRPr="0099010E">
        <w:rPr>
          <w:i/>
          <w:sz w:val="20"/>
          <w:szCs w:val="20"/>
        </w:rPr>
        <w:t xml:space="preserve">assessment </w:t>
      </w:r>
      <w:r w:rsidR="004E13AB" w:rsidRPr="0099010E">
        <w:rPr>
          <w:i/>
          <w:sz w:val="20"/>
          <w:szCs w:val="20"/>
        </w:rPr>
        <w:t xml:space="preserve">tool is </w:t>
      </w:r>
      <w:r w:rsidR="00175C7B" w:rsidRPr="0099010E">
        <w:rPr>
          <w:i/>
          <w:sz w:val="20"/>
          <w:szCs w:val="20"/>
        </w:rPr>
        <w:t xml:space="preserve">developed in cooperation with </w:t>
      </w:r>
      <w:r w:rsidR="007059C9" w:rsidRPr="0099010E">
        <w:rPr>
          <w:i/>
          <w:sz w:val="20"/>
          <w:szCs w:val="20"/>
        </w:rPr>
        <w:t xml:space="preserve">Ulla Schärfe </w:t>
      </w:r>
      <w:r w:rsidR="00900985" w:rsidRPr="0099010E">
        <w:rPr>
          <w:i/>
          <w:sz w:val="20"/>
          <w:szCs w:val="20"/>
        </w:rPr>
        <w:t xml:space="preserve">from Local Government Denmark </w:t>
      </w:r>
      <w:r w:rsidR="007059C9" w:rsidRPr="0099010E">
        <w:rPr>
          <w:i/>
          <w:sz w:val="20"/>
          <w:szCs w:val="20"/>
        </w:rPr>
        <w:t>(KL)</w:t>
      </w:r>
      <w:r w:rsidR="00773987" w:rsidRPr="0099010E">
        <w:rPr>
          <w:i/>
          <w:sz w:val="20"/>
          <w:szCs w:val="20"/>
        </w:rPr>
        <w:t xml:space="preserve"> and</w:t>
      </w:r>
      <w:r w:rsidR="007D6D0E" w:rsidRPr="0099010E">
        <w:rPr>
          <w:i/>
          <w:sz w:val="20"/>
          <w:szCs w:val="20"/>
        </w:rPr>
        <w:t xml:space="preserve"> </w:t>
      </w:r>
      <w:r w:rsidR="007D7891" w:rsidRPr="0099010E">
        <w:rPr>
          <w:i/>
          <w:sz w:val="20"/>
          <w:szCs w:val="20"/>
        </w:rPr>
        <w:t>Vedushan Ratnasingam</w:t>
      </w:r>
      <w:r w:rsidR="007D6D0E" w:rsidRPr="0099010E">
        <w:rPr>
          <w:i/>
          <w:sz w:val="20"/>
          <w:szCs w:val="20"/>
        </w:rPr>
        <w:t xml:space="preserve"> </w:t>
      </w:r>
      <w:r w:rsidR="00900985" w:rsidRPr="0099010E">
        <w:rPr>
          <w:i/>
          <w:sz w:val="20"/>
          <w:szCs w:val="20"/>
        </w:rPr>
        <w:t>and</w:t>
      </w:r>
      <w:r w:rsidR="007059C9" w:rsidRPr="0099010E">
        <w:t xml:space="preserve"> </w:t>
      </w:r>
      <w:r w:rsidR="007059C9" w:rsidRPr="0099010E">
        <w:rPr>
          <w:i/>
          <w:sz w:val="20"/>
          <w:szCs w:val="20"/>
        </w:rPr>
        <w:t xml:space="preserve">Stine Maj Krigslund </w:t>
      </w:r>
      <w:r w:rsidR="00900985" w:rsidRPr="0099010E">
        <w:rPr>
          <w:i/>
          <w:sz w:val="20"/>
          <w:szCs w:val="20"/>
        </w:rPr>
        <w:t xml:space="preserve">from </w:t>
      </w:r>
      <w:r w:rsidR="0056400C" w:rsidRPr="0099010E">
        <w:rPr>
          <w:i/>
          <w:sz w:val="20"/>
          <w:szCs w:val="20"/>
        </w:rPr>
        <w:t xml:space="preserve">the City of </w:t>
      </w:r>
      <w:r w:rsidR="00900985" w:rsidRPr="0099010E">
        <w:rPr>
          <w:i/>
          <w:sz w:val="20"/>
          <w:szCs w:val="20"/>
        </w:rPr>
        <w:t>Copenhagen</w:t>
      </w:r>
      <w:r w:rsidR="00F9191F" w:rsidRPr="0099010E">
        <w:rPr>
          <w:i/>
          <w:sz w:val="20"/>
          <w:szCs w:val="20"/>
        </w:rPr>
        <w:t xml:space="preserve"> </w:t>
      </w:r>
      <w:r w:rsidR="00B007C5" w:rsidRPr="0099010E">
        <w:rPr>
          <w:i/>
          <w:sz w:val="20"/>
          <w:szCs w:val="20"/>
        </w:rPr>
        <w:t>(</w:t>
      </w:r>
      <w:r w:rsidR="00F9191F" w:rsidRPr="0099010E">
        <w:rPr>
          <w:i/>
          <w:sz w:val="20"/>
          <w:szCs w:val="20"/>
        </w:rPr>
        <w:t>Climate Uni</w:t>
      </w:r>
      <w:r w:rsidR="00B007C5" w:rsidRPr="0099010E">
        <w:rPr>
          <w:i/>
          <w:sz w:val="20"/>
          <w:szCs w:val="20"/>
        </w:rPr>
        <w:t>t)</w:t>
      </w:r>
      <w:r w:rsidR="00F9191F" w:rsidRPr="0099010E">
        <w:rPr>
          <w:i/>
          <w:sz w:val="20"/>
          <w:szCs w:val="20"/>
        </w:rPr>
        <w:t xml:space="preserve">. </w:t>
      </w:r>
    </w:p>
    <w:p w14:paraId="61B1D3E7" w14:textId="6B1633AB" w:rsidR="00BE173A" w:rsidRPr="0099010E" w:rsidRDefault="00D87ACB" w:rsidP="00CD486A">
      <w:pPr>
        <w:spacing w:after="200"/>
        <w:rPr>
          <w:iCs/>
          <w:sz w:val="20"/>
          <w:szCs w:val="20"/>
        </w:rPr>
      </w:pPr>
      <w:r w:rsidRPr="0099010E">
        <w:rPr>
          <w:iCs/>
          <w:sz w:val="20"/>
          <w:szCs w:val="20"/>
        </w:rPr>
        <w:t>S</w:t>
      </w:r>
      <w:r w:rsidR="00F9191F" w:rsidRPr="0099010E">
        <w:rPr>
          <w:iCs/>
          <w:sz w:val="20"/>
          <w:szCs w:val="20"/>
        </w:rPr>
        <w:t>upported by</w:t>
      </w:r>
      <w:r w:rsidRPr="0099010E">
        <w:rPr>
          <w:iCs/>
          <w:sz w:val="20"/>
          <w:szCs w:val="20"/>
        </w:rPr>
        <w:t>:</w:t>
      </w:r>
      <w:r w:rsidR="0068760F" w:rsidRPr="0099010E">
        <w:rPr>
          <w:iCs/>
          <w:sz w:val="20"/>
          <w:szCs w:val="20"/>
        </w:rPr>
        <w:t xml:space="preserve"> </w:t>
      </w:r>
      <w:r w:rsidR="008E437F" w:rsidRPr="0099010E">
        <w:rPr>
          <w:iCs/>
          <w:sz w:val="20"/>
          <w:szCs w:val="20"/>
        </w:rPr>
        <w:t>Carbon Ne</w:t>
      </w:r>
      <w:r w:rsidR="006525F3" w:rsidRPr="0099010E">
        <w:rPr>
          <w:iCs/>
          <w:sz w:val="20"/>
          <w:szCs w:val="20"/>
        </w:rPr>
        <w:t>utral Cities Alliance (</w:t>
      </w:r>
      <w:r w:rsidR="0068760F" w:rsidRPr="0099010E">
        <w:rPr>
          <w:iCs/>
          <w:sz w:val="20"/>
          <w:szCs w:val="20"/>
        </w:rPr>
        <w:t>CNCA</w:t>
      </w:r>
      <w:r w:rsidR="006525F3" w:rsidRPr="0099010E">
        <w:rPr>
          <w:iCs/>
          <w:sz w:val="20"/>
          <w:szCs w:val="20"/>
        </w:rPr>
        <w:t>)</w:t>
      </w:r>
    </w:p>
    <w:sdt>
      <w:sdtPr>
        <w:rPr>
          <w:rFonts w:asciiTheme="minorHAnsi" w:eastAsiaTheme="minorHAnsi" w:hAnsiTheme="minorHAnsi" w:cstheme="minorBidi"/>
          <w:b w:val="0"/>
          <w:bCs w:val="0"/>
          <w:color w:val="auto"/>
          <w:sz w:val="22"/>
          <w:szCs w:val="22"/>
        </w:rPr>
        <w:id w:val="1174529632"/>
        <w:docPartObj>
          <w:docPartGallery w:val="Table of Contents"/>
          <w:docPartUnique/>
        </w:docPartObj>
      </w:sdtPr>
      <w:sdtEndPr/>
      <w:sdtContent>
        <w:p w14:paraId="5EBE238B" w14:textId="472F4741" w:rsidR="00F15A50" w:rsidRPr="0099010E" w:rsidRDefault="00A967D5">
          <w:pPr>
            <w:pStyle w:val="Overskrift"/>
          </w:pPr>
          <w:r w:rsidRPr="0099010E">
            <w:t>Content</w:t>
          </w:r>
        </w:p>
        <w:p w14:paraId="4D0B3222" w14:textId="74AF7263" w:rsidR="000F7240" w:rsidRDefault="00F15A50">
          <w:pPr>
            <w:pStyle w:val="Indholdsfortegnelse1"/>
            <w:tabs>
              <w:tab w:val="left" w:pos="440"/>
            </w:tabs>
            <w:rPr>
              <w:rFonts w:eastAsiaTheme="minorEastAsia"/>
              <w:b w:val="0"/>
              <w:bCs w:val="0"/>
              <w:kern w:val="2"/>
              <w:sz w:val="24"/>
              <w:szCs w:val="24"/>
              <w:lang w:val="da-DK" w:eastAsia="da-DK"/>
              <w14:ligatures w14:val="standardContextual"/>
            </w:rPr>
          </w:pPr>
          <w:r w:rsidRPr="0099010E">
            <w:rPr>
              <w:b w:val="0"/>
              <w:bCs w:val="0"/>
              <w:noProof w:val="0"/>
            </w:rPr>
            <w:fldChar w:fldCharType="begin"/>
          </w:r>
          <w:r w:rsidRPr="0099010E">
            <w:rPr>
              <w:noProof w:val="0"/>
            </w:rPr>
            <w:instrText xml:space="preserve"> TOC \o "1-3" \h \z \u </w:instrText>
          </w:r>
          <w:r w:rsidRPr="0099010E">
            <w:rPr>
              <w:b w:val="0"/>
              <w:bCs w:val="0"/>
              <w:noProof w:val="0"/>
            </w:rPr>
            <w:fldChar w:fldCharType="separate"/>
          </w:r>
          <w:hyperlink w:anchor="_Toc175584106" w:history="1">
            <w:r w:rsidR="000F7240" w:rsidRPr="00430036">
              <w:rPr>
                <w:rStyle w:val="Hyperlink"/>
              </w:rPr>
              <w:t>1.</w:t>
            </w:r>
            <w:r w:rsidR="000F7240">
              <w:rPr>
                <w:rFonts w:eastAsiaTheme="minorEastAsia"/>
                <w:b w:val="0"/>
                <w:bCs w:val="0"/>
                <w:kern w:val="2"/>
                <w:sz w:val="24"/>
                <w:szCs w:val="24"/>
                <w:lang w:val="da-DK" w:eastAsia="da-DK"/>
                <w14:ligatures w14:val="standardContextual"/>
              </w:rPr>
              <w:tab/>
            </w:r>
            <w:r w:rsidR="000F7240" w:rsidRPr="00430036">
              <w:rPr>
                <w:rStyle w:val="Hyperlink"/>
              </w:rPr>
              <w:t>Background</w:t>
            </w:r>
            <w:r w:rsidR="000F7240">
              <w:rPr>
                <w:webHidden/>
              </w:rPr>
              <w:tab/>
            </w:r>
            <w:r w:rsidR="000F7240">
              <w:rPr>
                <w:webHidden/>
              </w:rPr>
              <w:fldChar w:fldCharType="begin"/>
            </w:r>
            <w:r w:rsidR="000F7240">
              <w:rPr>
                <w:webHidden/>
              </w:rPr>
              <w:instrText xml:space="preserve"> PAGEREF _Toc175584106 \h </w:instrText>
            </w:r>
            <w:r w:rsidR="000F7240">
              <w:rPr>
                <w:webHidden/>
              </w:rPr>
            </w:r>
            <w:r w:rsidR="000F7240">
              <w:rPr>
                <w:webHidden/>
              </w:rPr>
              <w:fldChar w:fldCharType="separate"/>
            </w:r>
            <w:r w:rsidR="00F30832">
              <w:rPr>
                <w:webHidden/>
              </w:rPr>
              <w:t>3</w:t>
            </w:r>
            <w:r w:rsidR="000F7240">
              <w:rPr>
                <w:webHidden/>
              </w:rPr>
              <w:fldChar w:fldCharType="end"/>
            </w:r>
          </w:hyperlink>
        </w:p>
        <w:p w14:paraId="418F2BA0" w14:textId="21F49F49" w:rsidR="000F7240" w:rsidRDefault="00F30832">
          <w:pPr>
            <w:pStyle w:val="Indholdsfortegnelse1"/>
            <w:tabs>
              <w:tab w:val="left" w:pos="440"/>
            </w:tabs>
            <w:rPr>
              <w:rFonts w:eastAsiaTheme="minorEastAsia"/>
              <w:b w:val="0"/>
              <w:bCs w:val="0"/>
              <w:kern w:val="2"/>
              <w:sz w:val="24"/>
              <w:szCs w:val="24"/>
              <w:lang w:val="da-DK" w:eastAsia="da-DK"/>
              <w14:ligatures w14:val="standardContextual"/>
            </w:rPr>
          </w:pPr>
          <w:hyperlink w:anchor="_Toc175584107" w:history="1">
            <w:r w:rsidR="000F7240" w:rsidRPr="00430036">
              <w:rPr>
                <w:rStyle w:val="Hyperlink"/>
              </w:rPr>
              <w:t>2.</w:t>
            </w:r>
            <w:r w:rsidR="000F7240">
              <w:rPr>
                <w:rFonts w:eastAsiaTheme="minorEastAsia"/>
                <w:b w:val="0"/>
                <w:bCs w:val="0"/>
                <w:kern w:val="2"/>
                <w:sz w:val="24"/>
                <w:szCs w:val="24"/>
                <w:lang w:val="da-DK" w:eastAsia="da-DK"/>
                <w14:ligatures w14:val="standardContextual"/>
              </w:rPr>
              <w:tab/>
            </w:r>
            <w:r w:rsidR="000F7240" w:rsidRPr="00430036">
              <w:rPr>
                <w:rStyle w:val="Hyperlink"/>
              </w:rPr>
              <w:t>Evaluation of the project</w:t>
            </w:r>
            <w:r w:rsidR="000F7240">
              <w:rPr>
                <w:webHidden/>
              </w:rPr>
              <w:tab/>
            </w:r>
            <w:r w:rsidR="000F7240">
              <w:rPr>
                <w:webHidden/>
              </w:rPr>
              <w:fldChar w:fldCharType="begin"/>
            </w:r>
            <w:r w:rsidR="000F7240">
              <w:rPr>
                <w:webHidden/>
              </w:rPr>
              <w:instrText xml:space="preserve"> PAGEREF _Toc175584107 \h </w:instrText>
            </w:r>
            <w:r w:rsidR="000F7240">
              <w:rPr>
                <w:webHidden/>
              </w:rPr>
            </w:r>
            <w:r w:rsidR="000F7240">
              <w:rPr>
                <w:webHidden/>
              </w:rPr>
              <w:fldChar w:fldCharType="separate"/>
            </w:r>
            <w:r>
              <w:rPr>
                <w:webHidden/>
              </w:rPr>
              <w:t>3</w:t>
            </w:r>
            <w:r w:rsidR="000F7240">
              <w:rPr>
                <w:webHidden/>
              </w:rPr>
              <w:fldChar w:fldCharType="end"/>
            </w:r>
          </w:hyperlink>
        </w:p>
        <w:p w14:paraId="2C897AD5" w14:textId="5846D81E"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08" w:history="1">
            <w:r w:rsidR="000F7240" w:rsidRPr="00430036">
              <w:rPr>
                <w:rStyle w:val="Hyperlink"/>
                <w:noProof/>
              </w:rPr>
              <w:t>2.1 Lessons learnt and recommendations</w:t>
            </w:r>
            <w:r w:rsidR="000F7240">
              <w:rPr>
                <w:noProof/>
                <w:webHidden/>
              </w:rPr>
              <w:tab/>
            </w:r>
            <w:r w:rsidR="000F7240">
              <w:rPr>
                <w:noProof/>
                <w:webHidden/>
              </w:rPr>
              <w:fldChar w:fldCharType="begin"/>
            </w:r>
            <w:r w:rsidR="000F7240">
              <w:rPr>
                <w:noProof/>
                <w:webHidden/>
              </w:rPr>
              <w:instrText xml:space="preserve"> PAGEREF _Toc175584108 \h </w:instrText>
            </w:r>
            <w:r w:rsidR="000F7240">
              <w:rPr>
                <w:noProof/>
                <w:webHidden/>
              </w:rPr>
            </w:r>
            <w:r w:rsidR="000F7240">
              <w:rPr>
                <w:noProof/>
                <w:webHidden/>
              </w:rPr>
              <w:fldChar w:fldCharType="separate"/>
            </w:r>
            <w:r>
              <w:rPr>
                <w:noProof/>
                <w:webHidden/>
              </w:rPr>
              <w:t>4</w:t>
            </w:r>
            <w:r w:rsidR="000F7240">
              <w:rPr>
                <w:noProof/>
                <w:webHidden/>
              </w:rPr>
              <w:fldChar w:fldCharType="end"/>
            </w:r>
          </w:hyperlink>
        </w:p>
        <w:p w14:paraId="313A11D3" w14:textId="4B7213BE" w:rsidR="000F7240" w:rsidRDefault="00F30832">
          <w:pPr>
            <w:pStyle w:val="Indholdsfortegnelse1"/>
            <w:tabs>
              <w:tab w:val="left" w:pos="440"/>
            </w:tabs>
            <w:rPr>
              <w:rFonts w:eastAsiaTheme="minorEastAsia"/>
              <w:b w:val="0"/>
              <w:bCs w:val="0"/>
              <w:kern w:val="2"/>
              <w:sz w:val="24"/>
              <w:szCs w:val="24"/>
              <w:lang w:val="da-DK" w:eastAsia="da-DK"/>
              <w14:ligatures w14:val="standardContextual"/>
            </w:rPr>
          </w:pPr>
          <w:hyperlink w:anchor="_Toc175584109" w:history="1">
            <w:r w:rsidR="000F7240" w:rsidRPr="00430036">
              <w:rPr>
                <w:rStyle w:val="Hyperlink"/>
              </w:rPr>
              <w:t>3.</w:t>
            </w:r>
            <w:r w:rsidR="000F7240">
              <w:rPr>
                <w:rFonts w:eastAsiaTheme="minorEastAsia"/>
                <w:b w:val="0"/>
                <w:bCs w:val="0"/>
                <w:kern w:val="2"/>
                <w:sz w:val="24"/>
                <w:szCs w:val="24"/>
                <w:lang w:val="da-DK" w:eastAsia="da-DK"/>
                <w14:ligatures w14:val="standardContextual"/>
              </w:rPr>
              <w:tab/>
            </w:r>
            <w:r w:rsidR="000F7240" w:rsidRPr="00430036">
              <w:rPr>
                <w:rStyle w:val="Hyperlink"/>
              </w:rPr>
              <w:t>The aim om the project</w:t>
            </w:r>
            <w:r w:rsidR="000F7240">
              <w:rPr>
                <w:webHidden/>
              </w:rPr>
              <w:tab/>
            </w:r>
            <w:r w:rsidR="000F7240">
              <w:rPr>
                <w:webHidden/>
              </w:rPr>
              <w:fldChar w:fldCharType="begin"/>
            </w:r>
            <w:r w:rsidR="000F7240">
              <w:rPr>
                <w:webHidden/>
              </w:rPr>
              <w:instrText xml:space="preserve"> PAGEREF _Toc175584109 \h </w:instrText>
            </w:r>
            <w:r w:rsidR="000F7240">
              <w:rPr>
                <w:webHidden/>
              </w:rPr>
            </w:r>
            <w:r w:rsidR="000F7240">
              <w:rPr>
                <w:webHidden/>
              </w:rPr>
              <w:fldChar w:fldCharType="separate"/>
            </w:r>
            <w:r>
              <w:rPr>
                <w:webHidden/>
              </w:rPr>
              <w:t>5</w:t>
            </w:r>
            <w:r w:rsidR="000F7240">
              <w:rPr>
                <w:webHidden/>
              </w:rPr>
              <w:fldChar w:fldCharType="end"/>
            </w:r>
          </w:hyperlink>
        </w:p>
        <w:p w14:paraId="1BCA9A54" w14:textId="3C7BEA64"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10" w:history="1">
            <w:r w:rsidR="000F7240" w:rsidRPr="00430036">
              <w:rPr>
                <w:rStyle w:val="Hyperlink"/>
                <w:noProof/>
              </w:rPr>
              <w:t>3.1 Definition of central concepts of equity and justice</w:t>
            </w:r>
            <w:r w:rsidR="000F7240">
              <w:rPr>
                <w:noProof/>
                <w:webHidden/>
              </w:rPr>
              <w:tab/>
            </w:r>
            <w:r w:rsidR="000F7240">
              <w:rPr>
                <w:noProof/>
                <w:webHidden/>
              </w:rPr>
              <w:fldChar w:fldCharType="begin"/>
            </w:r>
            <w:r w:rsidR="000F7240">
              <w:rPr>
                <w:noProof/>
                <w:webHidden/>
              </w:rPr>
              <w:instrText xml:space="preserve"> PAGEREF _Toc175584110 \h </w:instrText>
            </w:r>
            <w:r w:rsidR="000F7240">
              <w:rPr>
                <w:noProof/>
                <w:webHidden/>
              </w:rPr>
            </w:r>
            <w:r w:rsidR="000F7240">
              <w:rPr>
                <w:noProof/>
                <w:webHidden/>
              </w:rPr>
              <w:fldChar w:fldCharType="separate"/>
            </w:r>
            <w:r>
              <w:rPr>
                <w:noProof/>
                <w:webHidden/>
              </w:rPr>
              <w:t>6</w:t>
            </w:r>
            <w:r w:rsidR="000F7240">
              <w:rPr>
                <w:noProof/>
                <w:webHidden/>
              </w:rPr>
              <w:fldChar w:fldCharType="end"/>
            </w:r>
          </w:hyperlink>
        </w:p>
        <w:p w14:paraId="468F57B7" w14:textId="2220DC67" w:rsidR="000F7240" w:rsidRDefault="00F30832">
          <w:pPr>
            <w:pStyle w:val="Indholdsfortegnelse1"/>
            <w:tabs>
              <w:tab w:val="left" w:pos="440"/>
            </w:tabs>
            <w:rPr>
              <w:rFonts w:eastAsiaTheme="minorEastAsia"/>
              <w:b w:val="0"/>
              <w:bCs w:val="0"/>
              <w:kern w:val="2"/>
              <w:sz w:val="24"/>
              <w:szCs w:val="24"/>
              <w:lang w:val="da-DK" w:eastAsia="da-DK"/>
              <w14:ligatures w14:val="standardContextual"/>
            </w:rPr>
          </w:pPr>
          <w:hyperlink w:anchor="_Toc175584111" w:history="1">
            <w:r w:rsidR="000F7240" w:rsidRPr="00430036">
              <w:rPr>
                <w:rStyle w:val="Hyperlink"/>
              </w:rPr>
              <w:t>4.</w:t>
            </w:r>
            <w:r w:rsidR="000F7240">
              <w:rPr>
                <w:rFonts w:eastAsiaTheme="minorEastAsia"/>
                <w:b w:val="0"/>
                <w:bCs w:val="0"/>
                <w:kern w:val="2"/>
                <w:sz w:val="24"/>
                <w:szCs w:val="24"/>
                <w:lang w:val="da-DK" w:eastAsia="da-DK"/>
                <w14:ligatures w14:val="standardContextual"/>
              </w:rPr>
              <w:tab/>
            </w:r>
            <w:r w:rsidR="000F7240" w:rsidRPr="00430036">
              <w:rPr>
                <w:rStyle w:val="Hyperlink"/>
              </w:rPr>
              <w:t>Design principles</w:t>
            </w:r>
            <w:r w:rsidR="000F7240">
              <w:rPr>
                <w:webHidden/>
              </w:rPr>
              <w:tab/>
            </w:r>
            <w:r w:rsidR="000F7240">
              <w:rPr>
                <w:webHidden/>
              </w:rPr>
              <w:fldChar w:fldCharType="begin"/>
            </w:r>
            <w:r w:rsidR="000F7240">
              <w:rPr>
                <w:webHidden/>
              </w:rPr>
              <w:instrText xml:space="preserve"> PAGEREF _Toc175584111 \h </w:instrText>
            </w:r>
            <w:r w:rsidR="000F7240">
              <w:rPr>
                <w:webHidden/>
              </w:rPr>
            </w:r>
            <w:r w:rsidR="000F7240">
              <w:rPr>
                <w:webHidden/>
              </w:rPr>
              <w:fldChar w:fldCharType="separate"/>
            </w:r>
            <w:r>
              <w:rPr>
                <w:webHidden/>
              </w:rPr>
              <w:t>7</w:t>
            </w:r>
            <w:r w:rsidR="000F7240">
              <w:rPr>
                <w:webHidden/>
              </w:rPr>
              <w:fldChar w:fldCharType="end"/>
            </w:r>
          </w:hyperlink>
        </w:p>
        <w:p w14:paraId="0424E119" w14:textId="56809846"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12" w:history="1">
            <w:r w:rsidR="000F7240" w:rsidRPr="00430036">
              <w:rPr>
                <w:rStyle w:val="Hyperlink"/>
                <w:noProof/>
              </w:rPr>
              <w:t>4. 1 CNCA Guidance</w:t>
            </w:r>
            <w:r w:rsidR="000F7240">
              <w:rPr>
                <w:noProof/>
                <w:webHidden/>
              </w:rPr>
              <w:tab/>
            </w:r>
            <w:r w:rsidR="000F7240">
              <w:rPr>
                <w:noProof/>
                <w:webHidden/>
              </w:rPr>
              <w:fldChar w:fldCharType="begin"/>
            </w:r>
            <w:r w:rsidR="000F7240">
              <w:rPr>
                <w:noProof/>
                <w:webHidden/>
              </w:rPr>
              <w:instrText xml:space="preserve"> PAGEREF _Toc175584112 \h </w:instrText>
            </w:r>
            <w:r w:rsidR="000F7240">
              <w:rPr>
                <w:noProof/>
                <w:webHidden/>
              </w:rPr>
            </w:r>
            <w:r w:rsidR="000F7240">
              <w:rPr>
                <w:noProof/>
                <w:webHidden/>
              </w:rPr>
              <w:fldChar w:fldCharType="separate"/>
            </w:r>
            <w:r>
              <w:rPr>
                <w:noProof/>
                <w:webHidden/>
              </w:rPr>
              <w:t>7</w:t>
            </w:r>
            <w:r w:rsidR="000F7240">
              <w:rPr>
                <w:noProof/>
                <w:webHidden/>
              </w:rPr>
              <w:fldChar w:fldCharType="end"/>
            </w:r>
          </w:hyperlink>
        </w:p>
        <w:p w14:paraId="15DC38DA" w14:textId="2C32612C"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13" w:history="1">
            <w:r w:rsidR="000F7240" w:rsidRPr="00430036">
              <w:rPr>
                <w:rStyle w:val="Hyperlink"/>
                <w:noProof/>
              </w:rPr>
              <w:t>4.2 C40 Cites’ Guidance</w:t>
            </w:r>
            <w:r w:rsidR="000F7240">
              <w:rPr>
                <w:noProof/>
                <w:webHidden/>
              </w:rPr>
              <w:tab/>
            </w:r>
            <w:r w:rsidR="000F7240">
              <w:rPr>
                <w:noProof/>
                <w:webHidden/>
              </w:rPr>
              <w:fldChar w:fldCharType="begin"/>
            </w:r>
            <w:r w:rsidR="000F7240">
              <w:rPr>
                <w:noProof/>
                <w:webHidden/>
              </w:rPr>
              <w:instrText xml:space="preserve"> PAGEREF _Toc175584113 \h </w:instrText>
            </w:r>
            <w:r w:rsidR="000F7240">
              <w:rPr>
                <w:noProof/>
                <w:webHidden/>
              </w:rPr>
            </w:r>
            <w:r w:rsidR="000F7240">
              <w:rPr>
                <w:noProof/>
                <w:webHidden/>
              </w:rPr>
              <w:fldChar w:fldCharType="separate"/>
            </w:r>
            <w:r>
              <w:rPr>
                <w:noProof/>
                <w:webHidden/>
              </w:rPr>
              <w:t>7</w:t>
            </w:r>
            <w:r w:rsidR="000F7240">
              <w:rPr>
                <w:noProof/>
                <w:webHidden/>
              </w:rPr>
              <w:fldChar w:fldCharType="end"/>
            </w:r>
          </w:hyperlink>
        </w:p>
        <w:p w14:paraId="3C7DC296" w14:textId="154DC76F"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14" w:history="1">
            <w:r w:rsidR="000F7240" w:rsidRPr="00430036">
              <w:rPr>
                <w:rStyle w:val="Hyperlink"/>
                <w:noProof/>
              </w:rPr>
              <w:t>4.3 Other sources of inspiration</w:t>
            </w:r>
            <w:r w:rsidR="000F7240">
              <w:rPr>
                <w:noProof/>
                <w:webHidden/>
              </w:rPr>
              <w:tab/>
            </w:r>
            <w:r w:rsidR="000F7240">
              <w:rPr>
                <w:noProof/>
                <w:webHidden/>
              </w:rPr>
              <w:fldChar w:fldCharType="begin"/>
            </w:r>
            <w:r w:rsidR="000F7240">
              <w:rPr>
                <w:noProof/>
                <w:webHidden/>
              </w:rPr>
              <w:instrText xml:space="preserve"> PAGEREF _Toc175584114 \h </w:instrText>
            </w:r>
            <w:r w:rsidR="000F7240">
              <w:rPr>
                <w:noProof/>
                <w:webHidden/>
              </w:rPr>
            </w:r>
            <w:r w:rsidR="000F7240">
              <w:rPr>
                <w:noProof/>
                <w:webHidden/>
              </w:rPr>
              <w:fldChar w:fldCharType="separate"/>
            </w:r>
            <w:r>
              <w:rPr>
                <w:noProof/>
                <w:webHidden/>
              </w:rPr>
              <w:t>10</w:t>
            </w:r>
            <w:r w:rsidR="000F7240">
              <w:rPr>
                <w:noProof/>
                <w:webHidden/>
              </w:rPr>
              <w:fldChar w:fldCharType="end"/>
            </w:r>
          </w:hyperlink>
        </w:p>
        <w:p w14:paraId="3F9EC198" w14:textId="713C49CF"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15" w:history="1">
            <w:r w:rsidR="000F7240" w:rsidRPr="00430036">
              <w:rPr>
                <w:rStyle w:val="Hyperlink"/>
                <w:noProof/>
              </w:rPr>
              <w:t>4.4 Involvement of potential impacted groups</w:t>
            </w:r>
            <w:r w:rsidR="000F7240">
              <w:rPr>
                <w:noProof/>
                <w:webHidden/>
              </w:rPr>
              <w:tab/>
            </w:r>
            <w:r w:rsidR="000F7240">
              <w:rPr>
                <w:noProof/>
                <w:webHidden/>
              </w:rPr>
              <w:fldChar w:fldCharType="begin"/>
            </w:r>
            <w:r w:rsidR="000F7240">
              <w:rPr>
                <w:noProof/>
                <w:webHidden/>
              </w:rPr>
              <w:instrText xml:space="preserve"> PAGEREF _Toc175584115 \h </w:instrText>
            </w:r>
            <w:r w:rsidR="000F7240">
              <w:rPr>
                <w:noProof/>
                <w:webHidden/>
              </w:rPr>
            </w:r>
            <w:r w:rsidR="000F7240">
              <w:rPr>
                <w:noProof/>
                <w:webHidden/>
              </w:rPr>
              <w:fldChar w:fldCharType="separate"/>
            </w:r>
            <w:r>
              <w:rPr>
                <w:noProof/>
                <w:webHidden/>
              </w:rPr>
              <w:t>13</w:t>
            </w:r>
            <w:r w:rsidR="000F7240">
              <w:rPr>
                <w:noProof/>
                <w:webHidden/>
              </w:rPr>
              <w:fldChar w:fldCharType="end"/>
            </w:r>
          </w:hyperlink>
        </w:p>
        <w:p w14:paraId="4875BA89" w14:textId="64D5DA5E" w:rsidR="000F7240" w:rsidRDefault="00F30832">
          <w:pPr>
            <w:pStyle w:val="Indholdsfortegnelse1"/>
            <w:tabs>
              <w:tab w:val="left" w:pos="440"/>
            </w:tabs>
            <w:rPr>
              <w:rFonts w:eastAsiaTheme="minorEastAsia"/>
              <w:b w:val="0"/>
              <w:bCs w:val="0"/>
              <w:kern w:val="2"/>
              <w:sz w:val="24"/>
              <w:szCs w:val="24"/>
              <w:lang w:val="da-DK" w:eastAsia="da-DK"/>
              <w14:ligatures w14:val="standardContextual"/>
            </w:rPr>
          </w:pPr>
          <w:hyperlink w:anchor="_Toc175584116" w:history="1">
            <w:r w:rsidR="000F7240" w:rsidRPr="00430036">
              <w:rPr>
                <w:rStyle w:val="Hyperlink"/>
              </w:rPr>
              <w:t>5.</w:t>
            </w:r>
            <w:r w:rsidR="000F7240">
              <w:rPr>
                <w:rFonts w:eastAsiaTheme="minorEastAsia"/>
                <w:b w:val="0"/>
                <w:bCs w:val="0"/>
                <w:kern w:val="2"/>
                <w:sz w:val="24"/>
                <w:szCs w:val="24"/>
                <w:lang w:val="da-DK" w:eastAsia="da-DK"/>
                <w14:ligatures w14:val="standardContextual"/>
              </w:rPr>
              <w:tab/>
            </w:r>
            <w:r w:rsidR="000F7240" w:rsidRPr="00430036">
              <w:rPr>
                <w:rStyle w:val="Hyperlink"/>
              </w:rPr>
              <w:t>Operationalization</w:t>
            </w:r>
            <w:r w:rsidR="000F7240">
              <w:rPr>
                <w:webHidden/>
              </w:rPr>
              <w:tab/>
            </w:r>
            <w:r w:rsidR="000F7240">
              <w:rPr>
                <w:webHidden/>
              </w:rPr>
              <w:fldChar w:fldCharType="begin"/>
            </w:r>
            <w:r w:rsidR="000F7240">
              <w:rPr>
                <w:webHidden/>
              </w:rPr>
              <w:instrText xml:space="preserve"> PAGEREF _Toc175584116 \h </w:instrText>
            </w:r>
            <w:r w:rsidR="000F7240">
              <w:rPr>
                <w:webHidden/>
              </w:rPr>
            </w:r>
            <w:r w:rsidR="000F7240">
              <w:rPr>
                <w:webHidden/>
              </w:rPr>
              <w:fldChar w:fldCharType="separate"/>
            </w:r>
            <w:r>
              <w:rPr>
                <w:webHidden/>
              </w:rPr>
              <w:t>15</w:t>
            </w:r>
            <w:r w:rsidR="000F7240">
              <w:rPr>
                <w:webHidden/>
              </w:rPr>
              <w:fldChar w:fldCharType="end"/>
            </w:r>
          </w:hyperlink>
        </w:p>
        <w:p w14:paraId="6781FD33" w14:textId="2C491F4B"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17" w:history="1">
            <w:r w:rsidR="000F7240" w:rsidRPr="00430036">
              <w:rPr>
                <w:rStyle w:val="Hyperlink"/>
                <w:noProof/>
              </w:rPr>
              <w:t>5.1 City Selfie – Status on Copenhagen</w:t>
            </w:r>
            <w:r w:rsidR="000F7240">
              <w:rPr>
                <w:noProof/>
                <w:webHidden/>
              </w:rPr>
              <w:tab/>
            </w:r>
            <w:r w:rsidR="000F7240">
              <w:rPr>
                <w:noProof/>
                <w:webHidden/>
              </w:rPr>
              <w:fldChar w:fldCharType="begin"/>
            </w:r>
            <w:r w:rsidR="000F7240">
              <w:rPr>
                <w:noProof/>
                <w:webHidden/>
              </w:rPr>
              <w:instrText xml:space="preserve"> PAGEREF _Toc175584117 \h </w:instrText>
            </w:r>
            <w:r w:rsidR="000F7240">
              <w:rPr>
                <w:noProof/>
                <w:webHidden/>
              </w:rPr>
            </w:r>
            <w:r w:rsidR="000F7240">
              <w:rPr>
                <w:noProof/>
                <w:webHidden/>
              </w:rPr>
              <w:fldChar w:fldCharType="separate"/>
            </w:r>
            <w:r>
              <w:rPr>
                <w:noProof/>
                <w:webHidden/>
              </w:rPr>
              <w:t>16</w:t>
            </w:r>
            <w:r w:rsidR="000F7240">
              <w:rPr>
                <w:noProof/>
                <w:webHidden/>
              </w:rPr>
              <w:fldChar w:fldCharType="end"/>
            </w:r>
          </w:hyperlink>
        </w:p>
        <w:p w14:paraId="00DB68CB" w14:textId="6517373C"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18" w:history="1">
            <w:r w:rsidR="000F7240" w:rsidRPr="00430036">
              <w:rPr>
                <w:rStyle w:val="Hyperlink"/>
                <w:noProof/>
              </w:rPr>
              <w:t>5.2 Equity Lens</w:t>
            </w:r>
            <w:r w:rsidR="000F7240">
              <w:rPr>
                <w:noProof/>
                <w:webHidden/>
              </w:rPr>
              <w:tab/>
            </w:r>
            <w:r w:rsidR="000F7240">
              <w:rPr>
                <w:noProof/>
                <w:webHidden/>
              </w:rPr>
              <w:fldChar w:fldCharType="begin"/>
            </w:r>
            <w:r w:rsidR="000F7240">
              <w:rPr>
                <w:noProof/>
                <w:webHidden/>
              </w:rPr>
              <w:instrText xml:space="preserve"> PAGEREF _Toc175584118 \h </w:instrText>
            </w:r>
            <w:r w:rsidR="000F7240">
              <w:rPr>
                <w:noProof/>
                <w:webHidden/>
              </w:rPr>
            </w:r>
            <w:r w:rsidR="000F7240">
              <w:rPr>
                <w:noProof/>
                <w:webHidden/>
              </w:rPr>
              <w:fldChar w:fldCharType="separate"/>
            </w:r>
            <w:r>
              <w:rPr>
                <w:noProof/>
                <w:webHidden/>
              </w:rPr>
              <w:t>16</w:t>
            </w:r>
            <w:r w:rsidR="000F7240">
              <w:rPr>
                <w:noProof/>
                <w:webHidden/>
              </w:rPr>
              <w:fldChar w:fldCharType="end"/>
            </w:r>
          </w:hyperlink>
        </w:p>
        <w:p w14:paraId="7C4FF05C" w14:textId="40C44FFC"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19" w:history="1">
            <w:r w:rsidR="000F7240" w:rsidRPr="00430036">
              <w:rPr>
                <w:rStyle w:val="Hyperlink"/>
                <w:noProof/>
              </w:rPr>
              <w:t>5.3 Guidance for Initiative Assessment</w:t>
            </w:r>
            <w:r w:rsidR="000F7240">
              <w:rPr>
                <w:noProof/>
                <w:webHidden/>
              </w:rPr>
              <w:tab/>
            </w:r>
            <w:r w:rsidR="000F7240">
              <w:rPr>
                <w:noProof/>
                <w:webHidden/>
              </w:rPr>
              <w:fldChar w:fldCharType="begin"/>
            </w:r>
            <w:r w:rsidR="000F7240">
              <w:rPr>
                <w:noProof/>
                <w:webHidden/>
              </w:rPr>
              <w:instrText xml:space="preserve"> PAGEREF _Toc175584119 \h </w:instrText>
            </w:r>
            <w:r w:rsidR="000F7240">
              <w:rPr>
                <w:noProof/>
                <w:webHidden/>
              </w:rPr>
            </w:r>
            <w:r w:rsidR="000F7240">
              <w:rPr>
                <w:noProof/>
                <w:webHidden/>
              </w:rPr>
              <w:fldChar w:fldCharType="separate"/>
            </w:r>
            <w:r>
              <w:rPr>
                <w:noProof/>
                <w:webHidden/>
              </w:rPr>
              <w:t>17</w:t>
            </w:r>
            <w:r w:rsidR="000F7240">
              <w:rPr>
                <w:noProof/>
                <w:webHidden/>
              </w:rPr>
              <w:fldChar w:fldCharType="end"/>
            </w:r>
          </w:hyperlink>
        </w:p>
        <w:p w14:paraId="21C4F79B" w14:textId="37A98A00" w:rsidR="000F7240" w:rsidRDefault="00F30832">
          <w:pPr>
            <w:pStyle w:val="Indholdsfortegnelse2"/>
            <w:tabs>
              <w:tab w:val="right" w:leader="dot" w:pos="7926"/>
            </w:tabs>
            <w:rPr>
              <w:rFonts w:eastAsiaTheme="minorEastAsia"/>
              <w:noProof/>
              <w:kern w:val="2"/>
              <w:sz w:val="24"/>
              <w:szCs w:val="24"/>
              <w:lang w:val="da-DK" w:eastAsia="da-DK"/>
              <w14:ligatures w14:val="standardContextual"/>
            </w:rPr>
          </w:pPr>
          <w:hyperlink w:anchor="_Toc175584120" w:history="1">
            <w:r w:rsidR="000F7240" w:rsidRPr="00430036">
              <w:rPr>
                <w:rStyle w:val="Hyperlink"/>
                <w:rFonts w:asciiTheme="majorHAnsi" w:hAnsiTheme="majorHAnsi"/>
                <w:noProof/>
              </w:rPr>
              <w:t>5.4 Summary across initiatives</w:t>
            </w:r>
            <w:r w:rsidR="000F7240">
              <w:rPr>
                <w:noProof/>
                <w:webHidden/>
              </w:rPr>
              <w:tab/>
            </w:r>
            <w:r w:rsidR="000F7240">
              <w:rPr>
                <w:noProof/>
                <w:webHidden/>
              </w:rPr>
              <w:fldChar w:fldCharType="begin"/>
            </w:r>
            <w:r w:rsidR="000F7240">
              <w:rPr>
                <w:noProof/>
                <w:webHidden/>
              </w:rPr>
              <w:instrText xml:space="preserve"> PAGEREF _Toc175584120 \h </w:instrText>
            </w:r>
            <w:r w:rsidR="000F7240">
              <w:rPr>
                <w:noProof/>
                <w:webHidden/>
              </w:rPr>
            </w:r>
            <w:r w:rsidR="000F7240">
              <w:rPr>
                <w:noProof/>
                <w:webHidden/>
              </w:rPr>
              <w:fldChar w:fldCharType="separate"/>
            </w:r>
            <w:r>
              <w:rPr>
                <w:noProof/>
                <w:webHidden/>
              </w:rPr>
              <w:t>19</w:t>
            </w:r>
            <w:r w:rsidR="000F7240">
              <w:rPr>
                <w:noProof/>
                <w:webHidden/>
              </w:rPr>
              <w:fldChar w:fldCharType="end"/>
            </w:r>
          </w:hyperlink>
        </w:p>
        <w:p w14:paraId="1C5BAFD5" w14:textId="2D71A8BE" w:rsidR="000F7240" w:rsidRDefault="00F30832">
          <w:pPr>
            <w:pStyle w:val="Indholdsfortegnelse1"/>
            <w:tabs>
              <w:tab w:val="left" w:pos="440"/>
            </w:tabs>
            <w:rPr>
              <w:rFonts w:eastAsiaTheme="minorEastAsia"/>
              <w:b w:val="0"/>
              <w:bCs w:val="0"/>
              <w:kern w:val="2"/>
              <w:sz w:val="24"/>
              <w:szCs w:val="24"/>
              <w:lang w:val="da-DK" w:eastAsia="da-DK"/>
              <w14:ligatures w14:val="standardContextual"/>
            </w:rPr>
          </w:pPr>
          <w:hyperlink w:anchor="_Toc175584121" w:history="1">
            <w:r w:rsidR="000F7240" w:rsidRPr="00430036">
              <w:rPr>
                <w:rStyle w:val="Hyperlink"/>
              </w:rPr>
              <w:t>6.</w:t>
            </w:r>
            <w:r w:rsidR="000F7240">
              <w:rPr>
                <w:rFonts w:eastAsiaTheme="minorEastAsia"/>
                <w:b w:val="0"/>
                <w:bCs w:val="0"/>
                <w:kern w:val="2"/>
                <w:sz w:val="24"/>
                <w:szCs w:val="24"/>
                <w:lang w:val="da-DK" w:eastAsia="da-DK"/>
                <w14:ligatures w14:val="standardContextual"/>
              </w:rPr>
              <w:tab/>
            </w:r>
            <w:r w:rsidR="000F7240" w:rsidRPr="00430036">
              <w:rPr>
                <w:rStyle w:val="Hyperlink"/>
              </w:rPr>
              <w:t>Reference list</w:t>
            </w:r>
            <w:r w:rsidR="000F7240">
              <w:rPr>
                <w:webHidden/>
              </w:rPr>
              <w:tab/>
            </w:r>
            <w:r w:rsidR="000F7240">
              <w:rPr>
                <w:webHidden/>
              </w:rPr>
              <w:fldChar w:fldCharType="begin"/>
            </w:r>
            <w:r w:rsidR="000F7240">
              <w:rPr>
                <w:webHidden/>
              </w:rPr>
              <w:instrText xml:space="preserve"> PAGEREF _Toc175584121 \h </w:instrText>
            </w:r>
            <w:r w:rsidR="000F7240">
              <w:rPr>
                <w:webHidden/>
              </w:rPr>
            </w:r>
            <w:r w:rsidR="000F7240">
              <w:rPr>
                <w:webHidden/>
              </w:rPr>
              <w:fldChar w:fldCharType="separate"/>
            </w:r>
            <w:r>
              <w:rPr>
                <w:webHidden/>
              </w:rPr>
              <w:t>21</w:t>
            </w:r>
            <w:r w:rsidR="000F7240">
              <w:rPr>
                <w:webHidden/>
              </w:rPr>
              <w:fldChar w:fldCharType="end"/>
            </w:r>
          </w:hyperlink>
        </w:p>
        <w:p w14:paraId="04752C8A" w14:textId="08BEB7B0" w:rsidR="000F7240" w:rsidRDefault="00F30832">
          <w:pPr>
            <w:pStyle w:val="Indholdsfortegnelse1"/>
            <w:tabs>
              <w:tab w:val="left" w:pos="440"/>
            </w:tabs>
            <w:rPr>
              <w:rFonts w:eastAsiaTheme="minorEastAsia"/>
              <w:b w:val="0"/>
              <w:bCs w:val="0"/>
              <w:kern w:val="2"/>
              <w:sz w:val="24"/>
              <w:szCs w:val="24"/>
              <w:lang w:val="da-DK" w:eastAsia="da-DK"/>
              <w14:ligatures w14:val="standardContextual"/>
            </w:rPr>
          </w:pPr>
          <w:hyperlink w:anchor="_Toc175584122" w:history="1">
            <w:r w:rsidR="000F7240" w:rsidRPr="00430036">
              <w:rPr>
                <w:rStyle w:val="Hyperlink"/>
              </w:rPr>
              <w:t>7.</w:t>
            </w:r>
            <w:r w:rsidR="000F7240">
              <w:rPr>
                <w:rFonts w:eastAsiaTheme="minorEastAsia"/>
                <w:b w:val="0"/>
                <w:bCs w:val="0"/>
                <w:kern w:val="2"/>
                <w:sz w:val="24"/>
                <w:szCs w:val="24"/>
                <w:lang w:val="da-DK" w:eastAsia="da-DK"/>
                <w14:ligatures w14:val="standardContextual"/>
              </w:rPr>
              <w:tab/>
            </w:r>
            <w:r w:rsidR="000F7240" w:rsidRPr="00430036">
              <w:rPr>
                <w:rStyle w:val="Hyperlink"/>
              </w:rPr>
              <w:t>Appendix</w:t>
            </w:r>
            <w:r w:rsidR="000F7240">
              <w:rPr>
                <w:webHidden/>
              </w:rPr>
              <w:tab/>
            </w:r>
            <w:r w:rsidR="000F7240">
              <w:rPr>
                <w:webHidden/>
              </w:rPr>
              <w:fldChar w:fldCharType="begin"/>
            </w:r>
            <w:r w:rsidR="000F7240">
              <w:rPr>
                <w:webHidden/>
              </w:rPr>
              <w:instrText xml:space="preserve"> PAGEREF _Toc175584122 \h </w:instrText>
            </w:r>
            <w:r w:rsidR="000F7240">
              <w:rPr>
                <w:webHidden/>
              </w:rPr>
            </w:r>
            <w:r w:rsidR="000F7240">
              <w:rPr>
                <w:webHidden/>
              </w:rPr>
              <w:fldChar w:fldCharType="separate"/>
            </w:r>
            <w:r>
              <w:rPr>
                <w:webHidden/>
              </w:rPr>
              <w:t>21</w:t>
            </w:r>
            <w:r w:rsidR="000F7240">
              <w:rPr>
                <w:webHidden/>
              </w:rPr>
              <w:fldChar w:fldCharType="end"/>
            </w:r>
          </w:hyperlink>
        </w:p>
        <w:p w14:paraId="5149E2F3" w14:textId="1E3A596A" w:rsidR="00BE173A" w:rsidRPr="0099010E" w:rsidRDefault="00F15A50" w:rsidP="00BE173A">
          <w:r w:rsidRPr="0099010E">
            <w:rPr>
              <w:b/>
              <w:bCs/>
            </w:rPr>
            <w:fldChar w:fldCharType="end"/>
          </w:r>
        </w:p>
      </w:sdtContent>
    </w:sdt>
    <w:p w14:paraId="4A10A961" w14:textId="77777777" w:rsidR="00BE173A" w:rsidRPr="0099010E" w:rsidRDefault="00BE173A" w:rsidP="00BE173A"/>
    <w:p w14:paraId="7669C84D" w14:textId="1FBCF45A" w:rsidR="008073BB" w:rsidRPr="0099010E" w:rsidRDefault="008073BB" w:rsidP="00830062">
      <w:pPr>
        <w:pStyle w:val="Overskrift1"/>
        <w:numPr>
          <w:ilvl w:val="0"/>
          <w:numId w:val="4"/>
        </w:numPr>
        <w:spacing w:before="240"/>
      </w:pPr>
      <w:bookmarkStart w:id="0" w:name="_Toc175584106"/>
      <w:r w:rsidRPr="0099010E">
        <w:lastRenderedPageBreak/>
        <w:t>B</w:t>
      </w:r>
      <w:r w:rsidR="007808B2" w:rsidRPr="0099010E">
        <w:t>a</w:t>
      </w:r>
      <w:r w:rsidR="00562458" w:rsidRPr="0099010E">
        <w:t>ckground</w:t>
      </w:r>
      <w:bookmarkEnd w:id="0"/>
    </w:p>
    <w:p w14:paraId="418BE276" w14:textId="4F5BBACD" w:rsidR="00143606" w:rsidRPr="0099010E" w:rsidRDefault="00143606" w:rsidP="00143606">
      <w:r w:rsidRPr="0099010E">
        <w:t xml:space="preserve">The world's cities are increasingly exposed to climate change, affecting both the economy and the everyday lives of citizens. Transitioning away from fossil fuels and adapting to the </w:t>
      </w:r>
      <w:r w:rsidR="00211DB2" w:rsidRPr="0099010E">
        <w:t xml:space="preserve">changing </w:t>
      </w:r>
      <w:r w:rsidRPr="0099010E">
        <w:t>climate is therefore crucial.</w:t>
      </w:r>
    </w:p>
    <w:p w14:paraId="2E7BA88D" w14:textId="1EFCEFA4" w:rsidR="00143606" w:rsidRPr="0099010E" w:rsidRDefault="00143606" w:rsidP="00143606">
      <w:r w:rsidRPr="0099010E">
        <w:t xml:space="preserve">The IPCC (2023) points out that the impacts will particularly affect economically and socially </w:t>
      </w:r>
      <w:r w:rsidR="007C5306" w:rsidRPr="0099010E">
        <w:t>marginalized</w:t>
      </w:r>
      <w:r w:rsidRPr="0099010E">
        <w:t xml:space="preserve"> citizens. This insight </w:t>
      </w:r>
      <w:r w:rsidR="007C5306" w:rsidRPr="0099010E">
        <w:t>emphasizes</w:t>
      </w:r>
      <w:r w:rsidRPr="0099010E">
        <w:t xml:space="preserve"> the need to ensure that initiatives do not exacerbate existing injustices.</w:t>
      </w:r>
    </w:p>
    <w:p w14:paraId="222902F5" w14:textId="148A4872" w:rsidR="005F23F6" w:rsidRPr="0099010E" w:rsidRDefault="00143606" w:rsidP="00143606">
      <w:r w:rsidRPr="0099010E">
        <w:t xml:space="preserve">The City of Copenhagen </w:t>
      </w:r>
      <w:r w:rsidR="007C5306" w:rsidRPr="0099010E">
        <w:t>recognizes</w:t>
      </w:r>
      <w:r w:rsidRPr="0099010E">
        <w:t xml:space="preserve"> the importance of understanding</w:t>
      </w:r>
      <w:r w:rsidR="00E369C5" w:rsidRPr="0099010E">
        <w:t xml:space="preserve"> local</w:t>
      </w:r>
      <w:r w:rsidRPr="0099010E">
        <w:t xml:space="preserve"> climate-related inequ</w:t>
      </w:r>
      <w:r w:rsidR="00844831" w:rsidRPr="0099010E">
        <w:t>ities</w:t>
      </w:r>
      <w:r w:rsidRPr="0099010E">
        <w:t xml:space="preserve"> to plan for a just transition</w:t>
      </w:r>
      <w:r w:rsidR="001E714E" w:rsidRPr="0099010E">
        <w:t xml:space="preserve"> </w:t>
      </w:r>
      <w:r w:rsidR="00701680" w:rsidRPr="0099010E">
        <w:t>in terms of</w:t>
      </w:r>
      <w:r w:rsidR="001E714E" w:rsidRPr="0099010E">
        <w:t xml:space="preserve"> both mitigation</w:t>
      </w:r>
      <w:r w:rsidRPr="0099010E">
        <w:t xml:space="preserve"> and climate adaptation. The municipality is developing a new climate plan, 'Copenhagen Climate Plan 2035', to replace KBH2025. The plan now includes a target of 50% reduction of consumption-based emissions. This</w:t>
      </w:r>
      <w:r w:rsidR="0082054F" w:rsidRPr="0099010E">
        <w:t xml:space="preserve"> target </w:t>
      </w:r>
      <w:r w:rsidR="007C5306" w:rsidRPr="0099010E">
        <w:t>necessitates a more significant behavioral change from citizens,</w:t>
      </w:r>
      <w:r w:rsidRPr="0099010E">
        <w:t xml:space="preserve"> </w:t>
      </w:r>
      <w:r w:rsidR="007C5306" w:rsidRPr="0099010E">
        <w:t>emphasizing</w:t>
      </w:r>
      <w:r w:rsidRPr="0099010E">
        <w:t xml:space="preserve"> the need to include social aspects in the transition.</w:t>
      </w:r>
    </w:p>
    <w:p w14:paraId="0A5BE424" w14:textId="577FC1FE" w:rsidR="007350F8" w:rsidRPr="0099010E" w:rsidRDefault="007350F8" w:rsidP="007350F8">
      <w:r w:rsidRPr="0099010E">
        <w:t xml:space="preserve">To develop and </w:t>
      </w:r>
      <w:r w:rsidR="007C5306" w:rsidRPr="0099010E">
        <w:t>prioritize</w:t>
      </w:r>
      <w:r w:rsidRPr="0099010E">
        <w:t xml:space="preserve"> initiatives for the climate plan, the City of Copenhagen has sought assistance in creating a tool that can be used by the</w:t>
      </w:r>
      <w:r w:rsidR="00DA14CC" w:rsidRPr="0099010E">
        <w:t xml:space="preserve"> City’s</w:t>
      </w:r>
      <w:r w:rsidRPr="0099010E">
        <w:t xml:space="preserve"> Climate Unit to assess the </w:t>
      </w:r>
      <w:r w:rsidR="0013633C" w:rsidRPr="0099010E">
        <w:t>in</w:t>
      </w:r>
      <w:r w:rsidRPr="0099010E">
        <w:t xml:space="preserve">equity aspects of climate initiatives. CONCITO has been coordinating the development in close collaboration with the City of Copenhagen and Local Government Denmark. In addition, experts from the University of Copenhagen and Copenhagen Business School, as well as representatives from </w:t>
      </w:r>
      <w:r w:rsidR="00843A70" w:rsidRPr="0099010E">
        <w:t xml:space="preserve">local </w:t>
      </w:r>
      <w:r w:rsidRPr="0099010E">
        <w:t xml:space="preserve">councils </w:t>
      </w:r>
      <w:r w:rsidR="00531D48" w:rsidRPr="0099010E">
        <w:t xml:space="preserve">in </w:t>
      </w:r>
      <w:r w:rsidRPr="0099010E">
        <w:t>Copenhage</w:t>
      </w:r>
      <w:r w:rsidR="00531D48" w:rsidRPr="0099010E">
        <w:t>n</w:t>
      </w:r>
      <w:r w:rsidRPr="0099010E">
        <w:t xml:space="preserve"> have been involved in this work</w:t>
      </w:r>
      <w:r w:rsidR="004870F9" w:rsidRPr="0099010E">
        <w:rPr>
          <w:rStyle w:val="Fodnotehenvisning"/>
        </w:rPr>
        <w:footnoteReference w:id="2"/>
      </w:r>
      <w:r w:rsidR="009260C3" w:rsidRPr="0099010E">
        <w:t>.</w:t>
      </w:r>
    </w:p>
    <w:p w14:paraId="0133F77E" w14:textId="7C864964" w:rsidR="007350F8" w:rsidRPr="0099010E" w:rsidRDefault="007350F8" w:rsidP="007350F8">
      <w:r w:rsidRPr="0099010E">
        <w:t xml:space="preserve">The City of Copenhagen is already working across administrations to create a comprehensive and inclusive climate plan. Good communication between the Climate Unit and the other </w:t>
      </w:r>
      <w:r w:rsidR="0052782F" w:rsidRPr="0099010E">
        <w:t xml:space="preserve">part of the </w:t>
      </w:r>
      <w:r w:rsidRPr="0099010E">
        <w:t>administration in the City of Copenhagen is crucial to the success of an inclusive and fair climate plan for 2035.</w:t>
      </w:r>
    </w:p>
    <w:p w14:paraId="237EB9B2" w14:textId="1D920E10" w:rsidR="008073BB" w:rsidRPr="0099010E" w:rsidRDefault="00EE1FE5" w:rsidP="00830062">
      <w:pPr>
        <w:pStyle w:val="Overskrift1"/>
        <w:numPr>
          <w:ilvl w:val="0"/>
          <w:numId w:val="4"/>
        </w:numPr>
        <w:spacing w:before="360"/>
      </w:pPr>
      <w:bookmarkStart w:id="1" w:name="_Toc175584107"/>
      <w:r w:rsidRPr="0099010E">
        <w:t>Evaluation of the project</w:t>
      </w:r>
      <w:bookmarkEnd w:id="1"/>
      <w:r w:rsidRPr="0099010E">
        <w:t xml:space="preserve"> </w:t>
      </w:r>
    </w:p>
    <w:p w14:paraId="798AFAA4" w14:textId="1BC021E4" w:rsidR="00781424" w:rsidRPr="0099010E" w:rsidRDefault="00781424" w:rsidP="00781424">
      <w:r w:rsidRPr="0099010E">
        <w:t xml:space="preserve">This project stands on the shoulders of knowledge and experience from CNCA cities, </w:t>
      </w:r>
      <w:r w:rsidR="002B0D6A" w:rsidRPr="0099010E">
        <w:t>guidelines from</w:t>
      </w:r>
      <w:r w:rsidRPr="0099010E">
        <w:t xml:space="preserve"> </w:t>
      </w:r>
      <w:r w:rsidR="00E3010F" w:rsidRPr="0099010E">
        <w:t xml:space="preserve">the </w:t>
      </w:r>
      <w:r w:rsidRPr="0099010E">
        <w:t xml:space="preserve">international </w:t>
      </w:r>
      <w:r w:rsidR="004870F9" w:rsidRPr="0099010E">
        <w:t>organization</w:t>
      </w:r>
      <w:r w:rsidR="00A6748F" w:rsidRPr="0099010E">
        <w:t>s</w:t>
      </w:r>
      <w:r w:rsidR="00310531" w:rsidRPr="0099010E">
        <w:t xml:space="preserve"> CNCA and </w:t>
      </w:r>
      <w:r w:rsidRPr="0099010E">
        <w:t>C40</w:t>
      </w:r>
      <w:r w:rsidR="001020F4" w:rsidRPr="0099010E">
        <w:t>-Cities</w:t>
      </w:r>
      <w:r w:rsidRPr="0099010E">
        <w:t xml:space="preserve">, </w:t>
      </w:r>
      <w:r w:rsidR="00D73084" w:rsidRPr="0099010E">
        <w:t>as well as</w:t>
      </w:r>
      <w:r w:rsidRPr="0099010E">
        <w:t xml:space="preserve"> </w:t>
      </w:r>
      <w:r w:rsidR="00C1538D" w:rsidRPr="0099010E">
        <w:t xml:space="preserve">concepts </w:t>
      </w:r>
      <w:r w:rsidRPr="0099010E">
        <w:t xml:space="preserve">such as the Doughnut Model and Wellbeing Economy. Guidelines and concepts that are all extensive in terms of data needs, analysis work and </w:t>
      </w:r>
      <w:r w:rsidR="004870F9" w:rsidRPr="0099010E">
        <w:t>organization</w:t>
      </w:r>
      <w:r w:rsidRPr="0099010E">
        <w:t>.</w:t>
      </w:r>
    </w:p>
    <w:p w14:paraId="4CAA366E" w14:textId="43598F6F" w:rsidR="00781424" w:rsidRPr="0099010E" w:rsidRDefault="00AA581D" w:rsidP="00781424">
      <w:r w:rsidRPr="0099010E">
        <w:t>Early in the project</w:t>
      </w:r>
      <w:r w:rsidR="00781424" w:rsidRPr="0099010E">
        <w:t xml:space="preserve"> it became clear that working with </w:t>
      </w:r>
      <w:r w:rsidR="00BA0538" w:rsidRPr="0099010E">
        <w:t xml:space="preserve">equity </w:t>
      </w:r>
      <w:r w:rsidR="00781424" w:rsidRPr="0099010E">
        <w:t xml:space="preserve">in a municipal context is extensive work that requires good internal </w:t>
      </w:r>
      <w:r w:rsidR="004870F9" w:rsidRPr="0099010E">
        <w:t>organization</w:t>
      </w:r>
      <w:r w:rsidR="00781424" w:rsidRPr="0099010E">
        <w:t xml:space="preserve"> and </w:t>
      </w:r>
      <w:r w:rsidR="00AD4EEB" w:rsidRPr="0099010E">
        <w:t xml:space="preserve">balanced </w:t>
      </w:r>
      <w:r w:rsidR="00781424" w:rsidRPr="0099010E">
        <w:t xml:space="preserve">and continuous involvement of the </w:t>
      </w:r>
      <w:r w:rsidR="00443312" w:rsidRPr="0099010E">
        <w:t>impacted</w:t>
      </w:r>
      <w:r w:rsidR="00781424" w:rsidRPr="0099010E">
        <w:t xml:space="preserve"> groups. This project is only </w:t>
      </w:r>
      <w:r w:rsidR="00E92DCD" w:rsidRPr="0099010E">
        <w:t xml:space="preserve">a </w:t>
      </w:r>
      <w:r w:rsidR="00781424" w:rsidRPr="0099010E">
        <w:t xml:space="preserve">first step towards establishing a more comprehensive municipal </w:t>
      </w:r>
      <w:r w:rsidR="00097504" w:rsidRPr="0099010E">
        <w:t>approach to</w:t>
      </w:r>
      <w:r w:rsidR="00BA0538" w:rsidRPr="0099010E">
        <w:t xml:space="preserve"> </w:t>
      </w:r>
      <w:r w:rsidR="00D17880" w:rsidRPr="0099010E">
        <w:t xml:space="preserve">climate </w:t>
      </w:r>
      <w:r w:rsidR="00BA0538" w:rsidRPr="0099010E">
        <w:t>equity.</w:t>
      </w:r>
    </w:p>
    <w:p w14:paraId="00F320A1" w14:textId="08534F24" w:rsidR="00340BE0" w:rsidRPr="0099010E" w:rsidRDefault="00A10470" w:rsidP="007B1486">
      <w:r w:rsidRPr="0099010E">
        <w:lastRenderedPageBreak/>
        <w:t>W</w:t>
      </w:r>
      <w:r w:rsidR="00340BE0" w:rsidRPr="0099010E">
        <w:t>ith the creation of the 'Copenhagen Climate Plan 2035', which now includes a target of 50% reduction of consumption-based emissions, the City of Copenhagen has begun to address the overall climate footprint of Copenhageners</w:t>
      </w:r>
      <w:r w:rsidR="00BA1884" w:rsidRPr="0099010E">
        <w:t>.</w:t>
      </w:r>
      <w:r w:rsidR="00340BE0" w:rsidRPr="0099010E">
        <w:t xml:space="preserve"> </w:t>
      </w:r>
      <w:r w:rsidR="00BA1884" w:rsidRPr="0099010E">
        <w:t>T</w:t>
      </w:r>
      <w:r w:rsidR="00340BE0" w:rsidRPr="0099010E">
        <w:t>hus</w:t>
      </w:r>
      <w:r w:rsidR="00BA1884" w:rsidRPr="0099010E">
        <w:t>,</w:t>
      </w:r>
      <w:r w:rsidR="00340BE0" w:rsidRPr="0099010E">
        <w:t xml:space="preserve"> also the climate footprint and impact that Copenhageners have, both inside and outside the municipal boundaries. This </w:t>
      </w:r>
      <w:r w:rsidR="005538BA" w:rsidRPr="0099010E">
        <w:t>emphasizes</w:t>
      </w:r>
      <w:r w:rsidR="00340BE0" w:rsidRPr="0099010E">
        <w:t xml:space="preserve"> the need to include social aspects in the transition.</w:t>
      </w:r>
    </w:p>
    <w:p w14:paraId="39A257BA" w14:textId="5CC06621" w:rsidR="00040E15" w:rsidRPr="0099010E" w:rsidRDefault="00040E15" w:rsidP="00222AAC">
      <w:r w:rsidRPr="0099010E">
        <w:t xml:space="preserve">The project thus speaks to a larger agenda where concepts such as the Doughnut Model </w:t>
      </w:r>
      <w:r w:rsidR="005538BA" w:rsidRPr="0099010E">
        <w:t xml:space="preserve">highlights </w:t>
      </w:r>
      <w:r w:rsidRPr="0099010E">
        <w:t xml:space="preserve">the importance of a development within planetary boundaries that respects both human and natural limits and needs. The well-being economy presents </w:t>
      </w:r>
      <w:r w:rsidR="005538BA" w:rsidRPr="0099010E">
        <w:t>several</w:t>
      </w:r>
      <w:r w:rsidRPr="0099010E">
        <w:t xml:space="preserve"> indicators and domains that are important to address </w:t>
      </w:r>
      <w:proofErr w:type="gramStart"/>
      <w:r w:rsidRPr="0099010E">
        <w:t>in order to</w:t>
      </w:r>
      <w:proofErr w:type="gramEnd"/>
      <w:r w:rsidRPr="0099010E">
        <w:t xml:space="preserve"> solve the interconnected crises in areas such as climate, biodiversity, social cohesion and </w:t>
      </w:r>
      <w:r w:rsidR="00ED4FCB" w:rsidRPr="0099010E">
        <w:t>well-being</w:t>
      </w:r>
      <w:r w:rsidRPr="0099010E">
        <w:t>.</w:t>
      </w:r>
    </w:p>
    <w:p w14:paraId="6B1FC6BA" w14:textId="6FC36870" w:rsidR="00911923" w:rsidRPr="0099010E" w:rsidRDefault="00911923" w:rsidP="00911923">
      <w:r w:rsidRPr="0099010E">
        <w:t>Through knowledge gathering, interviews with experts with practical experience a</w:t>
      </w:r>
      <w:r w:rsidR="00045C37" w:rsidRPr="0099010E">
        <w:t>s well as</w:t>
      </w:r>
      <w:r w:rsidRPr="0099010E">
        <w:t xml:space="preserve"> interviews with representatives of the </w:t>
      </w:r>
      <w:r w:rsidR="00090CAC" w:rsidRPr="0099010E">
        <w:t>impacted</w:t>
      </w:r>
      <w:r w:rsidRPr="0099010E">
        <w:t xml:space="preserve"> groups potentially affected by the climate initiatives, this project has generated valuable lessons for further work for the municipality (see </w:t>
      </w:r>
      <w:r w:rsidRPr="0099010E">
        <w:rPr>
          <w:b/>
          <w:bCs/>
        </w:rPr>
        <w:t>Appendix C</w:t>
      </w:r>
      <w:r w:rsidRPr="0099010E">
        <w:t xml:space="preserve"> and </w:t>
      </w:r>
      <w:r w:rsidRPr="0099010E">
        <w:rPr>
          <w:b/>
          <w:bCs/>
        </w:rPr>
        <w:t>D</w:t>
      </w:r>
      <w:r w:rsidRPr="0099010E">
        <w:t>).</w:t>
      </w:r>
    </w:p>
    <w:p w14:paraId="7FF17025" w14:textId="5C1AF70C" w:rsidR="00911923" w:rsidRPr="0099010E" w:rsidRDefault="00911923" w:rsidP="00222AAC">
      <w:r w:rsidRPr="0099010E">
        <w:t>Th</w:t>
      </w:r>
      <w:r w:rsidR="000D0808" w:rsidRPr="0099010E">
        <w:t>e</w:t>
      </w:r>
      <w:r w:rsidRPr="0099010E">
        <w:t xml:space="preserve"> approach has provided valuable insights and recommendations to guide the City of Copenhagen in its future work.</w:t>
      </w:r>
    </w:p>
    <w:p w14:paraId="2FCEC2A8" w14:textId="645B1036" w:rsidR="00D316A7" w:rsidRPr="0099010E" w:rsidRDefault="00743692" w:rsidP="00743692">
      <w:pPr>
        <w:pStyle w:val="Overskrift2"/>
      </w:pPr>
      <w:bookmarkStart w:id="2" w:name="_Toc175584108"/>
      <w:r w:rsidRPr="0099010E">
        <w:t xml:space="preserve">2.1 </w:t>
      </w:r>
      <w:r w:rsidR="00D316A7" w:rsidRPr="0099010E">
        <w:t>L</w:t>
      </w:r>
      <w:r w:rsidR="00FB4D5B" w:rsidRPr="0099010E">
        <w:t>essons learnt and recommendations</w:t>
      </w:r>
      <w:bookmarkEnd w:id="2"/>
      <w:r w:rsidR="00D316A7" w:rsidRPr="0099010E">
        <w:t xml:space="preserve"> </w:t>
      </w:r>
    </w:p>
    <w:p w14:paraId="2A0E7662" w14:textId="222C69B0" w:rsidR="00D316A7" w:rsidRPr="0099010E" w:rsidRDefault="00D316A7" w:rsidP="00D316A7">
      <w:pPr>
        <w:spacing w:after="0"/>
      </w:pPr>
      <w:r w:rsidRPr="0099010E">
        <w:t xml:space="preserve">• </w:t>
      </w:r>
      <w:r w:rsidR="005538BA" w:rsidRPr="0099010E">
        <w:rPr>
          <w:b/>
          <w:bCs/>
        </w:rPr>
        <w:t>Continuous</w:t>
      </w:r>
      <w:r w:rsidR="00535B9B" w:rsidRPr="0099010E">
        <w:rPr>
          <w:b/>
          <w:bCs/>
        </w:rPr>
        <w:t xml:space="preserve"> involvement of </w:t>
      </w:r>
      <w:r w:rsidR="00090CAC" w:rsidRPr="0099010E">
        <w:rPr>
          <w:b/>
          <w:bCs/>
        </w:rPr>
        <w:t xml:space="preserve">impacted </w:t>
      </w:r>
      <w:r w:rsidR="00535B9B" w:rsidRPr="0099010E">
        <w:rPr>
          <w:b/>
          <w:bCs/>
        </w:rPr>
        <w:t>groups</w:t>
      </w:r>
      <w:r w:rsidRPr="0099010E">
        <w:t xml:space="preserve">: </w:t>
      </w:r>
    </w:p>
    <w:p w14:paraId="420DBCC2" w14:textId="480D5B67" w:rsidR="00D23679" w:rsidRPr="0099010E" w:rsidRDefault="00D23679" w:rsidP="00830062">
      <w:pPr>
        <w:pStyle w:val="Listeafsnit"/>
        <w:numPr>
          <w:ilvl w:val="0"/>
          <w:numId w:val="11"/>
        </w:numPr>
        <w:spacing w:after="0"/>
      </w:pPr>
      <w:r w:rsidRPr="0099010E">
        <w:t xml:space="preserve">The unique knowledge of </w:t>
      </w:r>
      <w:r w:rsidR="00090CAC" w:rsidRPr="0099010E">
        <w:t>impacted</w:t>
      </w:r>
      <w:r w:rsidRPr="0099010E">
        <w:t xml:space="preserve"> groups should be continuously and systematically </w:t>
      </w:r>
      <w:r w:rsidR="005538BA" w:rsidRPr="0099010E">
        <w:t>utilized</w:t>
      </w:r>
      <w:r w:rsidRPr="0099010E">
        <w:t xml:space="preserve"> to ensure </w:t>
      </w:r>
      <w:r w:rsidR="00751568" w:rsidRPr="0099010E">
        <w:t>a</w:t>
      </w:r>
      <w:r w:rsidR="00C60D8F" w:rsidRPr="0099010E">
        <w:t>n</w:t>
      </w:r>
      <w:r w:rsidR="00751568" w:rsidRPr="0099010E">
        <w:t xml:space="preserve"> </w:t>
      </w:r>
      <w:r w:rsidRPr="0099010E">
        <w:t xml:space="preserve">understanding of citizens' needs. </w:t>
      </w:r>
    </w:p>
    <w:p w14:paraId="240F4462" w14:textId="7B5D27F4" w:rsidR="00D23679" w:rsidRPr="0099010E" w:rsidRDefault="007B38A2" w:rsidP="00830062">
      <w:pPr>
        <w:pStyle w:val="Listeafsnit"/>
        <w:numPr>
          <w:ilvl w:val="0"/>
          <w:numId w:val="11"/>
        </w:numPr>
        <w:spacing w:after="0"/>
      </w:pPr>
      <w:r w:rsidRPr="0099010E">
        <w:t>T</w:t>
      </w:r>
      <w:r w:rsidR="00D23679" w:rsidRPr="0099010E">
        <w:t xml:space="preserve">his requires time and resources, especially as our experience shows that it is most valuable to talk to each focus group individually and not </w:t>
      </w:r>
      <w:r w:rsidR="005538BA" w:rsidRPr="0099010E">
        <w:t>e.g. in a meeting with</w:t>
      </w:r>
      <w:r w:rsidR="00D23679" w:rsidRPr="0099010E">
        <w:t xml:space="preserve"> too many different groups. </w:t>
      </w:r>
    </w:p>
    <w:p w14:paraId="4DE241CC" w14:textId="1DD6EB7D" w:rsidR="00D23679" w:rsidRPr="0099010E" w:rsidRDefault="00D23679" w:rsidP="00830062">
      <w:pPr>
        <w:pStyle w:val="Listeafsnit"/>
        <w:numPr>
          <w:ilvl w:val="0"/>
          <w:numId w:val="11"/>
        </w:numPr>
        <w:spacing w:after="0"/>
      </w:pPr>
      <w:r w:rsidRPr="0099010E">
        <w:t>There is</w:t>
      </w:r>
      <w:r w:rsidR="00D40AB2" w:rsidRPr="0099010E">
        <w:t xml:space="preserve"> a</w:t>
      </w:r>
      <w:r w:rsidRPr="0099010E">
        <w:t xml:space="preserve"> great value in</w:t>
      </w:r>
      <w:r w:rsidR="002D6CB2" w:rsidRPr="0099010E">
        <w:t xml:space="preserve"> both</w:t>
      </w:r>
      <w:r w:rsidRPr="0099010E">
        <w:t xml:space="preserve"> involving and informing </w:t>
      </w:r>
      <w:r w:rsidR="00C119BB" w:rsidRPr="0099010E">
        <w:t>local</w:t>
      </w:r>
      <w:r w:rsidR="001543D0" w:rsidRPr="0099010E">
        <w:rPr>
          <w:color w:val="FF0000"/>
        </w:rPr>
        <w:t xml:space="preserve"> </w:t>
      </w:r>
      <w:r w:rsidR="001543D0" w:rsidRPr="0099010E">
        <w:t>councils</w:t>
      </w:r>
      <w:r w:rsidR="005C4320" w:rsidRPr="0099010E">
        <w:rPr>
          <w:color w:val="FF0000"/>
        </w:rPr>
        <w:t xml:space="preserve"> </w:t>
      </w:r>
      <w:r w:rsidRPr="0099010E">
        <w:t>about the potential impact of climate initiatives on</w:t>
      </w:r>
      <w:r w:rsidR="00E11323" w:rsidRPr="0099010E">
        <w:t xml:space="preserve"> impacted groups</w:t>
      </w:r>
      <w:r w:rsidRPr="0099010E">
        <w:t xml:space="preserve"> everyday lives. This can help the municipality </w:t>
      </w:r>
      <w:r w:rsidR="002B4DBC" w:rsidRPr="0099010E">
        <w:t>avoid</w:t>
      </w:r>
      <w:r w:rsidRPr="0099010E">
        <w:t xml:space="preserve"> blind spots in the development of the city and ensure </w:t>
      </w:r>
      <w:r w:rsidR="002D3A2F" w:rsidRPr="0099010E">
        <w:t xml:space="preserve">that </w:t>
      </w:r>
      <w:r w:rsidRPr="0099010E">
        <w:t>the perspectives of the target groups</w:t>
      </w:r>
      <w:r w:rsidR="002D3A2F" w:rsidRPr="0099010E">
        <w:t xml:space="preserve"> inform the development of actions</w:t>
      </w:r>
      <w:r w:rsidRPr="0099010E">
        <w:t>.</w:t>
      </w:r>
    </w:p>
    <w:p w14:paraId="398392A1" w14:textId="77777777" w:rsidR="00D23679" w:rsidRPr="0099010E" w:rsidRDefault="00D23679" w:rsidP="00D23679">
      <w:pPr>
        <w:spacing w:after="0"/>
      </w:pPr>
    </w:p>
    <w:p w14:paraId="1F6F7619" w14:textId="59A2BEA8" w:rsidR="00D316A7" w:rsidRPr="0099010E" w:rsidRDefault="00D316A7" w:rsidP="00D316A7">
      <w:pPr>
        <w:spacing w:after="0"/>
      </w:pPr>
      <w:r w:rsidRPr="0099010E">
        <w:t xml:space="preserve">• </w:t>
      </w:r>
      <w:r w:rsidRPr="0099010E">
        <w:rPr>
          <w:b/>
          <w:bCs/>
        </w:rPr>
        <w:t>System</w:t>
      </w:r>
      <w:r w:rsidR="00D91C45" w:rsidRPr="0099010E">
        <w:rPr>
          <w:b/>
          <w:bCs/>
        </w:rPr>
        <w:t xml:space="preserve">atic </w:t>
      </w:r>
      <w:r w:rsidR="004D1A2D" w:rsidRPr="0099010E">
        <w:rPr>
          <w:b/>
          <w:bCs/>
        </w:rPr>
        <w:t>equity</w:t>
      </w:r>
      <w:r w:rsidR="00D91C45" w:rsidRPr="0099010E">
        <w:rPr>
          <w:b/>
          <w:bCs/>
        </w:rPr>
        <w:t xml:space="preserve"> work</w:t>
      </w:r>
      <w:r w:rsidRPr="0099010E">
        <w:t xml:space="preserve">: </w:t>
      </w:r>
    </w:p>
    <w:p w14:paraId="7130ECDA" w14:textId="0AB09B93" w:rsidR="00996E7B" w:rsidRPr="0099010E" w:rsidRDefault="00996E7B" w:rsidP="00830062">
      <w:pPr>
        <w:pStyle w:val="Listeafsnit"/>
        <w:numPr>
          <w:ilvl w:val="0"/>
          <w:numId w:val="11"/>
        </w:numPr>
        <w:spacing w:after="0"/>
      </w:pPr>
      <w:r w:rsidRPr="0099010E">
        <w:t xml:space="preserve">Work on equity should be systematically integrated throughout the </w:t>
      </w:r>
      <w:r w:rsidR="00052C05" w:rsidRPr="0099010E">
        <w:t>organization</w:t>
      </w:r>
      <w:r w:rsidRPr="0099010E">
        <w:t xml:space="preserve">. </w:t>
      </w:r>
    </w:p>
    <w:p w14:paraId="4B36B46B" w14:textId="2553403B" w:rsidR="00996E7B" w:rsidRPr="0099010E" w:rsidRDefault="00996E7B" w:rsidP="00830062">
      <w:pPr>
        <w:pStyle w:val="Listeafsnit"/>
        <w:numPr>
          <w:ilvl w:val="0"/>
          <w:numId w:val="11"/>
        </w:numPr>
        <w:spacing w:after="0"/>
      </w:pPr>
      <w:r w:rsidRPr="0099010E">
        <w:t>Experience from other</w:t>
      </w:r>
      <w:r w:rsidR="00F76EC3" w:rsidRPr="0099010E">
        <w:t xml:space="preserve"> </w:t>
      </w:r>
      <w:r w:rsidRPr="0099010E">
        <w:t xml:space="preserve">cities </w:t>
      </w:r>
      <w:r w:rsidR="00F76EC3" w:rsidRPr="0099010E">
        <w:t>such as the City of Amsterdam</w:t>
      </w:r>
      <w:r w:rsidR="00A66935" w:rsidRPr="0099010E">
        <w:t>, The City of Toronto</w:t>
      </w:r>
      <w:r w:rsidR="00F76EC3" w:rsidRPr="0099010E">
        <w:t xml:space="preserve"> and San Fransisco </w:t>
      </w:r>
      <w:r w:rsidRPr="0099010E">
        <w:t>shows that such an approach helps the</w:t>
      </w:r>
      <w:r w:rsidR="00B65AD6" w:rsidRPr="0099010E">
        <w:t xml:space="preserve"> City of Copenhagen</w:t>
      </w:r>
      <w:r w:rsidRPr="0099010E">
        <w:t xml:space="preserve"> identify challenges </w:t>
      </w:r>
      <w:r w:rsidR="00917F7E" w:rsidRPr="0099010E">
        <w:t xml:space="preserve">with inequity </w:t>
      </w:r>
      <w:r w:rsidRPr="0099010E">
        <w:t>and develop concrete objectives and strategies to address them.</w:t>
      </w:r>
    </w:p>
    <w:p w14:paraId="7BA1DEEE" w14:textId="77777777" w:rsidR="00996E7B" w:rsidRPr="0099010E" w:rsidRDefault="00996E7B" w:rsidP="00996E7B">
      <w:pPr>
        <w:spacing w:after="0"/>
      </w:pPr>
    </w:p>
    <w:p w14:paraId="60D2FF76" w14:textId="158FB67B" w:rsidR="00D316A7" w:rsidRPr="0099010E" w:rsidRDefault="00D316A7" w:rsidP="00996E7B">
      <w:pPr>
        <w:spacing w:after="0"/>
      </w:pPr>
      <w:r w:rsidRPr="0099010E">
        <w:t xml:space="preserve">• </w:t>
      </w:r>
      <w:r w:rsidRPr="0099010E">
        <w:rPr>
          <w:b/>
          <w:bCs/>
        </w:rPr>
        <w:t xml:space="preserve">Integration </w:t>
      </w:r>
      <w:r w:rsidR="00E807C6" w:rsidRPr="0099010E">
        <w:rPr>
          <w:b/>
          <w:bCs/>
        </w:rPr>
        <w:t>with</w:t>
      </w:r>
      <w:r w:rsidRPr="0099010E">
        <w:rPr>
          <w:b/>
          <w:bCs/>
        </w:rPr>
        <w:t xml:space="preserve"> </w:t>
      </w:r>
      <w:r w:rsidR="00E807C6" w:rsidRPr="0099010E">
        <w:rPr>
          <w:b/>
          <w:bCs/>
        </w:rPr>
        <w:t>Copenhagen</w:t>
      </w:r>
      <w:r w:rsidRPr="0099010E">
        <w:rPr>
          <w:b/>
          <w:bCs/>
        </w:rPr>
        <w:t xml:space="preserve"> Doughnut</w:t>
      </w:r>
      <w:r w:rsidRPr="0099010E">
        <w:t xml:space="preserve">: </w:t>
      </w:r>
    </w:p>
    <w:p w14:paraId="7213BD56" w14:textId="00856D5A" w:rsidR="002E1921" w:rsidRPr="0099010E" w:rsidRDefault="00CE73B3" w:rsidP="00830062">
      <w:pPr>
        <w:pStyle w:val="Listeafsnit"/>
        <w:numPr>
          <w:ilvl w:val="0"/>
          <w:numId w:val="12"/>
        </w:numPr>
        <w:spacing w:after="240"/>
      </w:pPr>
      <w:r w:rsidRPr="0099010E">
        <w:t xml:space="preserve">This tool is </w:t>
      </w:r>
      <w:r w:rsidR="00B27DEB" w:rsidRPr="0099010E">
        <w:t xml:space="preserve">a </w:t>
      </w:r>
      <w:r w:rsidRPr="0099010E">
        <w:t xml:space="preserve">first step to systematically link the municipality's climate initiatives with local social well-being. The municipality is recommended to integrate this work with the Copenhagen Doughnut </w:t>
      </w:r>
      <w:r w:rsidR="005D7F88" w:rsidRPr="0099010E">
        <w:t xml:space="preserve">work </w:t>
      </w:r>
      <w:r w:rsidRPr="0099010E">
        <w:t>and further focus on the other lenses of the doughnut model: impact on the local environment, global social wellbeing and the global environment</w:t>
      </w:r>
      <w:r w:rsidR="00745479" w:rsidRPr="0099010E">
        <w:t xml:space="preserve"> (see </w:t>
      </w:r>
      <w:r w:rsidR="00745479" w:rsidRPr="0099010E">
        <w:rPr>
          <w:b/>
          <w:bCs/>
        </w:rPr>
        <w:t>figure 4</w:t>
      </w:r>
      <w:r w:rsidR="00745479" w:rsidRPr="0099010E">
        <w:t>)</w:t>
      </w:r>
      <w:r w:rsidRPr="0099010E">
        <w:t>.</w:t>
      </w:r>
      <w:r w:rsidR="00F97B15" w:rsidRPr="0099010E">
        <w:br w:type="page"/>
      </w:r>
    </w:p>
    <w:p w14:paraId="03C43D46" w14:textId="7B0ED0B0" w:rsidR="008073BB" w:rsidRPr="0099010E" w:rsidRDefault="00D90060" w:rsidP="00830062">
      <w:pPr>
        <w:pStyle w:val="Overskrift1"/>
        <w:numPr>
          <w:ilvl w:val="0"/>
          <w:numId w:val="4"/>
        </w:numPr>
        <w:spacing w:before="360"/>
      </w:pPr>
      <w:bookmarkStart w:id="3" w:name="_Toc175584109"/>
      <w:r w:rsidRPr="0099010E">
        <w:lastRenderedPageBreak/>
        <w:t>The aim om the project</w:t>
      </w:r>
      <w:bookmarkEnd w:id="3"/>
    </w:p>
    <w:p w14:paraId="45112585" w14:textId="5472AA0A" w:rsidR="00164CF2" w:rsidRPr="0099010E" w:rsidRDefault="00A120EC" w:rsidP="00164C2A">
      <w:r w:rsidRPr="0099010E">
        <w:t xml:space="preserve">The </w:t>
      </w:r>
      <w:r w:rsidR="00E905BE" w:rsidRPr="0099010E">
        <w:t>outcome</w:t>
      </w:r>
      <w:r w:rsidRPr="0099010E">
        <w:t xml:space="preserve"> of th</w:t>
      </w:r>
      <w:r w:rsidR="00164CF2" w:rsidRPr="0099010E">
        <w:t>is</w:t>
      </w:r>
      <w:r w:rsidRPr="0099010E">
        <w:t xml:space="preserve"> project is </w:t>
      </w:r>
      <w:r w:rsidR="00C6375B" w:rsidRPr="0099010E">
        <w:t>a</w:t>
      </w:r>
      <w:r w:rsidR="00FE1FB7" w:rsidRPr="0099010E">
        <w:t>n</w:t>
      </w:r>
      <w:r w:rsidR="00C6375B" w:rsidRPr="0099010E">
        <w:t xml:space="preserve"> operational </w:t>
      </w:r>
      <w:r w:rsidR="00164CF2" w:rsidRPr="0099010E">
        <w:t xml:space="preserve">tool to </w:t>
      </w:r>
      <w:r w:rsidR="00FE1FB7" w:rsidRPr="0099010E">
        <w:t>assess</w:t>
      </w:r>
      <w:r w:rsidR="00164CF2" w:rsidRPr="0099010E">
        <w:t xml:space="preserve"> local </w:t>
      </w:r>
      <w:r w:rsidR="00204014" w:rsidRPr="0099010E">
        <w:t>climate</w:t>
      </w:r>
      <w:r w:rsidR="00951DB7" w:rsidRPr="0099010E">
        <w:t>-</w:t>
      </w:r>
      <w:r w:rsidR="00204014" w:rsidRPr="0099010E">
        <w:t xml:space="preserve">related </w:t>
      </w:r>
      <w:r w:rsidR="00164CF2" w:rsidRPr="0099010E">
        <w:t>i</w:t>
      </w:r>
      <w:r w:rsidR="00666FA4" w:rsidRPr="0099010E">
        <w:t>n</w:t>
      </w:r>
      <w:r w:rsidR="00164CF2" w:rsidRPr="0099010E">
        <w:t>eq</w:t>
      </w:r>
      <w:r w:rsidR="00204014" w:rsidRPr="0099010E">
        <w:t>uities in Copenhagen</w:t>
      </w:r>
      <w:r w:rsidR="00FE1FB7" w:rsidRPr="0099010E">
        <w:t xml:space="preserve"> that will inform the development of Copenhagen Climate plan 2035. </w:t>
      </w:r>
      <w:r w:rsidR="00204014" w:rsidRPr="0099010E">
        <w:t xml:space="preserve"> </w:t>
      </w:r>
      <w:r w:rsidR="00164CF2" w:rsidRPr="0099010E">
        <w:t xml:space="preserve">  </w:t>
      </w:r>
    </w:p>
    <w:p w14:paraId="472BB6F6" w14:textId="4DF22211" w:rsidR="00FD1162" w:rsidRPr="0099010E" w:rsidRDefault="00A120EC" w:rsidP="00164C2A">
      <w:r w:rsidRPr="0099010E">
        <w:t>Through th</w:t>
      </w:r>
      <w:r w:rsidR="00ED312E" w:rsidRPr="0099010E">
        <w:t>is</w:t>
      </w:r>
      <w:r w:rsidRPr="0099010E">
        <w:t xml:space="preserve"> project, a</w:t>
      </w:r>
      <w:r w:rsidR="00E34F95" w:rsidRPr="0099010E">
        <w:t>n</w:t>
      </w:r>
      <w:r w:rsidRPr="0099010E">
        <w:t xml:space="preserve"> equity lens has been developed </w:t>
      </w:r>
      <w:r w:rsidR="0084590E" w:rsidRPr="0099010E">
        <w:t xml:space="preserve">by </w:t>
      </w:r>
      <w:r w:rsidRPr="0099010E">
        <w:t xml:space="preserve">which the City of Copenhagen can assess its climate initiatives. The central question for this equity lens is: What does it mean for the people of Copenhagen to thrive? </w:t>
      </w:r>
    </w:p>
    <w:p w14:paraId="23FA109B" w14:textId="0E5CC7CB" w:rsidR="00FD1162" w:rsidRPr="0099010E" w:rsidRDefault="009F5ED2" w:rsidP="00164C2A">
      <w:r w:rsidRPr="0099010E">
        <w:t xml:space="preserve">The focus of the project is mainly citizens residing in the municipality, but it is </w:t>
      </w:r>
      <w:r w:rsidR="00013CE7" w:rsidRPr="0099010E">
        <w:t>recognized</w:t>
      </w:r>
      <w:r w:rsidRPr="0099010E">
        <w:t xml:space="preserve"> that climate initiatives also affect people staying temporarily in the city such as commuters, informal workers</w:t>
      </w:r>
      <w:r w:rsidR="00D72502" w:rsidRPr="0099010E">
        <w:t>,</w:t>
      </w:r>
      <w:r w:rsidRPr="0099010E">
        <w:t xml:space="preserve"> and immigrants. Historical and intergenerational responsibilities and global inequalities are also not included in th</w:t>
      </w:r>
      <w:r w:rsidR="00786B22" w:rsidRPr="0099010E">
        <w:t>is</w:t>
      </w:r>
      <w:r w:rsidRPr="0099010E">
        <w:t xml:space="preserve"> project.</w:t>
      </w:r>
    </w:p>
    <w:p w14:paraId="57D90D4B" w14:textId="4984BA24" w:rsidR="00A120EC" w:rsidRPr="0099010E" w:rsidRDefault="00756707" w:rsidP="00A120EC">
      <w:pPr>
        <w:spacing w:after="0"/>
      </w:pPr>
      <w:r w:rsidRPr="0099010E">
        <w:t xml:space="preserve">The </w:t>
      </w:r>
      <w:r w:rsidR="008E06F6" w:rsidRPr="0099010E">
        <w:t xml:space="preserve">equity tool </w:t>
      </w:r>
      <w:r w:rsidR="00786B22" w:rsidRPr="0099010E">
        <w:t xml:space="preserve">is </w:t>
      </w:r>
      <w:r w:rsidR="001064E0" w:rsidRPr="0099010E">
        <w:t>aimed to</w:t>
      </w:r>
      <w:r w:rsidR="00786B22" w:rsidRPr="0099010E">
        <w:t xml:space="preserve"> </w:t>
      </w:r>
      <w:r w:rsidR="00834855" w:rsidRPr="0099010E">
        <w:t>help the City of Copenhagen to</w:t>
      </w:r>
      <w:r w:rsidR="00B968B8" w:rsidRPr="0099010E">
        <w:t>:</w:t>
      </w:r>
    </w:p>
    <w:p w14:paraId="691FF65D" w14:textId="77777777" w:rsidR="00B37C7D" w:rsidRPr="0099010E" w:rsidRDefault="00B37C7D" w:rsidP="00B37C7D">
      <w:pPr>
        <w:pStyle w:val="Listeafsnit"/>
        <w:numPr>
          <w:ilvl w:val="0"/>
          <w:numId w:val="1"/>
        </w:numPr>
      </w:pPr>
      <w:r w:rsidRPr="0099010E">
        <w:t xml:space="preserve">Minimize the risk of pushing negatively to local inequities in Copenhagen </w:t>
      </w:r>
      <w:proofErr w:type="gramStart"/>
      <w:r w:rsidRPr="0099010E">
        <w:t>as a result of</w:t>
      </w:r>
      <w:proofErr w:type="gramEnd"/>
      <w:r w:rsidRPr="0099010E">
        <w:t xml:space="preserve"> climate actions in Copenhagen</w:t>
      </w:r>
    </w:p>
    <w:p w14:paraId="0A3B3D22" w14:textId="77777777" w:rsidR="00B37C7D" w:rsidRPr="0099010E" w:rsidRDefault="00B37C7D" w:rsidP="00B37C7D">
      <w:pPr>
        <w:pStyle w:val="Listeafsnit"/>
        <w:numPr>
          <w:ilvl w:val="0"/>
          <w:numId w:val="1"/>
        </w:numPr>
      </w:pPr>
      <w:r w:rsidRPr="0099010E">
        <w:t>Minimize the risk of inequity related to access to benefits of climate actions</w:t>
      </w:r>
    </w:p>
    <w:p w14:paraId="0DB61CA7" w14:textId="3B459B0C" w:rsidR="00B37C7D" w:rsidRPr="0099010E" w:rsidRDefault="00B37C7D" w:rsidP="00B37C7D">
      <w:pPr>
        <w:pStyle w:val="Listeafsnit"/>
        <w:numPr>
          <w:ilvl w:val="0"/>
          <w:numId w:val="1"/>
        </w:numPr>
      </w:pPr>
      <w:r w:rsidRPr="0099010E">
        <w:t>Minimize the risk of uneven distribution of potential burdens from climate actions.</w:t>
      </w:r>
    </w:p>
    <w:p w14:paraId="63996761" w14:textId="33726315" w:rsidR="008073BB" w:rsidRPr="0099010E" w:rsidRDefault="00C01199" w:rsidP="00D221A3">
      <w:pPr>
        <w:spacing w:after="0"/>
      </w:pPr>
      <w:r w:rsidRPr="0099010E">
        <w:t>Further</w:t>
      </w:r>
      <w:r w:rsidR="004B29CF" w:rsidRPr="0099010E">
        <w:t xml:space="preserve">, it </w:t>
      </w:r>
      <w:r w:rsidR="001064E0" w:rsidRPr="0099010E">
        <w:t>has been</w:t>
      </w:r>
      <w:r w:rsidR="00D221A3" w:rsidRPr="0099010E">
        <w:t xml:space="preserve"> a requirement</w:t>
      </w:r>
      <w:r w:rsidR="001064E0" w:rsidRPr="0099010E">
        <w:t xml:space="preserve"> </w:t>
      </w:r>
      <w:r w:rsidR="004B29CF" w:rsidRPr="0099010E">
        <w:t xml:space="preserve">to design a tool </w:t>
      </w:r>
      <w:r w:rsidR="00D221A3" w:rsidRPr="0099010E">
        <w:t>to be</w:t>
      </w:r>
      <w:r w:rsidR="004B29CF" w:rsidRPr="0099010E">
        <w:t xml:space="preserve">: </w:t>
      </w:r>
    </w:p>
    <w:p w14:paraId="0F1FD1C1" w14:textId="5C3E4EA9" w:rsidR="008073BB" w:rsidRPr="0099010E" w:rsidRDefault="0008668C" w:rsidP="00830062">
      <w:pPr>
        <w:pStyle w:val="Listeafsnit"/>
        <w:numPr>
          <w:ilvl w:val="0"/>
          <w:numId w:val="1"/>
        </w:numPr>
      </w:pPr>
      <w:r w:rsidRPr="0099010E">
        <w:t>An operational tool that can be used to assess each initiative or cluster o</w:t>
      </w:r>
      <w:r w:rsidR="00993243" w:rsidRPr="0099010E">
        <w:t>f</w:t>
      </w:r>
      <w:r w:rsidRPr="0099010E">
        <w:t xml:space="preserve"> initiative in Copenhagen Climate Plan for 2035. </w:t>
      </w:r>
    </w:p>
    <w:p w14:paraId="52BE809A" w14:textId="35229294" w:rsidR="008073BB" w:rsidRPr="0099010E" w:rsidRDefault="00652620" w:rsidP="00F97B15">
      <w:pPr>
        <w:spacing w:after="0"/>
      </w:pPr>
      <w:r w:rsidRPr="0099010E">
        <w:t xml:space="preserve">The possibility and limitations of the </w:t>
      </w:r>
      <w:r w:rsidR="004549AE" w:rsidRPr="0099010E">
        <w:t>equity tool</w:t>
      </w:r>
      <w:r w:rsidR="0091657A" w:rsidRPr="0099010E">
        <w:t>:</w:t>
      </w:r>
      <w:r w:rsidR="008073BB" w:rsidRPr="0099010E">
        <w:t xml:space="preserve"> </w:t>
      </w:r>
    </w:p>
    <w:p w14:paraId="58D35FD5" w14:textId="420CA72C" w:rsidR="00A76B2A" w:rsidRPr="0099010E" w:rsidRDefault="00B14596" w:rsidP="00830062">
      <w:pPr>
        <w:pStyle w:val="Listeafsnit"/>
        <w:numPr>
          <w:ilvl w:val="0"/>
          <w:numId w:val="1"/>
        </w:numPr>
      </w:pPr>
      <w:r w:rsidRPr="0099010E">
        <w:t>The tool cannot be used to define what is just and what is a just distribution of benefits and burdens. That is a political decision.</w:t>
      </w:r>
    </w:p>
    <w:p w14:paraId="40105F25" w14:textId="640B644C" w:rsidR="00A76B2A" w:rsidRPr="0099010E" w:rsidRDefault="00A76B2A" w:rsidP="00830062">
      <w:pPr>
        <w:pStyle w:val="Listeafsnit"/>
        <w:numPr>
          <w:ilvl w:val="0"/>
          <w:numId w:val="1"/>
        </w:numPr>
      </w:pPr>
      <w:r w:rsidRPr="0099010E">
        <w:t xml:space="preserve">However, it can help screen for where the City of Copenhagen should be aware that the initiative could potentially disadvantage certain groups in society and who the initiative will benefit. </w:t>
      </w:r>
    </w:p>
    <w:p w14:paraId="4F1EF671" w14:textId="6490C320" w:rsidR="00A76B2A" w:rsidRPr="0099010E" w:rsidRDefault="00A76B2A" w:rsidP="00830062">
      <w:pPr>
        <w:pStyle w:val="Listeafsnit"/>
        <w:numPr>
          <w:ilvl w:val="0"/>
          <w:numId w:val="1"/>
        </w:numPr>
      </w:pPr>
      <w:r w:rsidRPr="0099010E">
        <w:t xml:space="preserve">In this way, the tool can help provide an overview of whether it is always the same group that is negatively affected by climate initiatives. </w:t>
      </w:r>
    </w:p>
    <w:p w14:paraId="0819DF6E" w14:textId="0F2E90C9" w:rsidR="002E1921" w:rsidRPr="0099010E" w:rsidRDefault="00EE1CF7" w:rsidP="00830062">
      <w:pPr>
        <w:pStyle w:val="Listeafsnit"/>
        <w:numPr>
          <w:ilvl w:val="0"/>
          <w:numId w:val="1"/>
        </w:numPr>
      </w:pPr>
      <w:r w:rsidRPr="0099010E">
        <w:t>The tool can also potentially help create an understanding of where climate initiatives need to be corrected and thereby support political decision-making.</w:t>
      </w:r>
      <w:r w:rsidR="002E1921" w:rsidRPr="0099010E">
        <w:br w:type="page"/>
      </w:r>
    </w:p>
    <w:p w14:paraId="23C50F0D" w14:textId="3B565037" w:rsidR="008073BB" w:rsidRPr="0099010E" w:rsidRDefault="006763D5" w:rsidP="00834E8C">
      <w:pPr>
        <w:pStyle w:val="Overskrift2"/>
      </w:pPr>
      <w:bookmarkStart w:id="4" w:name="_Toc175584110"/>
      <w:r w:rsidRPr="0099010E">
        <w:lastRenderedPageBreak/>
        <w:t xml:space="preserve">3.1 </w:t>
      </w:r>
      <w:r w:rsidR="001E016A" w:rsidRPr="0099010E">
        <w:t>Definition of central concepts</w:t>
      </w:r>
      <w:r w:rsidR="00206CD3" w:rsidRPr="0099010E">
        <w:t xml:space="preserve"> of equity and </w:t>
      </w:r>
      <w:r w:rsidR="00AC519E" w:rsidRPr="0099010E">
        <w:t>justice</w:t>
      </w:r>
      <w:bookmarkEnd w:id="4"/>
      <w:r w:rsidR="00AC519E" w:rsidRPr="0099010E">
        <w:t xml:space="preserve"> </w:t>
      </w:r>
    </w:p>
    <w:p w14:paraId="1D4BF187" w14:textId="69ECB653" w:rsidR="004D26E6" w:rsidRPr="0099010E" w:rsidRDefault="001E016A" w:rsidP="004D26E6">
      <w:r w:rsidRPr="0099010E">
        <w:t>Local c</w:t>
      </w:r>
      <w:r w:rsidR="004D26E6" w:rsidRPr="0099010E">
        <w:t xml:space="preserve">limate </w:t>
      </w:r>
      <w:r w:rsidR="00EA1F4C" w:rsidRPr="0099010E">
        <w:t xml:space="preserve">equity </w:t>
      </w:r>
      <w:r w:rsidR="004D26E6" w:rsidRPr="0099010E">
        <w:t xml:space="preserve">is defined in this project as </w:t>
      </w:r>
      <w:r w:rsidR="004D26E6" w:rsidRPr="0099010E">
        <w:rPr>
          <w:u w:val="single"/>
        </w:rPr>
        <w:t>putting people at the cent</w:t>
      </w:r>
      <w:r w:rsidR="00F60201" w:rsidRPr="0099010E">
        <w:rPr>
          <w:u w:val="single"/>
        </w:rPr>
        <w:t>er</w:t>
      </w:r>
      <w:r w:rsidR="004D26E6" w:rsidRPr="0099010E">
        <w:rPr>
          <w:u w:val="single"/>
        </w:rPr>
        <w:t xml:space="preserve"> of decision-making and climate action (C40 Cities, 2020a)</w:t>
      </w:r>
      <w:r w:rsidR="004D26E6" w:rsidRPr="0099010E">
        <w:t>.</w:t>
      </w:r>
    </w:p>
    <w:p w14:paraId="22D3D125" w14:textId="15CF2BA2" w:rsidR="004D26E6" w:rsidRPr="0099010E" w:rsidRDefault="004D26E6" w:rsidP="008073BB">
      <w:r w:rsidRPr="0099010E">
        <w:t xml:space="preserve">In Danish, we do not have the same scope of concepts </w:t>
      </w:r>
      <w:r w:rsidR="00EA1F4C" w:rsidRPr="0099010E">
        <w:t>within</w:t>
      </w:r>
      <w:r w:rsidRPr="0099010E">
        <w:t xml:space="preserve"> this field, so we have looked towards the English terms</w:t>
      </w:r>
      <w:r w:rsidR="009549DA" w:rsidRPr="0099010E">
        <w:t>:</w:t>
      </w:r>
    </w:p>
    <w:p w14:paraId="4F3B1807" w14:textId="77777777" w:rsidR="00A778D1" w:rsidRPr="0099010E" w:rsidRDefault="008073BB" w:rsidP="00830062">
      <w:pPr>
        <w:pStyle w:val="Listeafsnit"/>
        <w:numPr>
          <w:ilvl w:val="0"/>
          <w:numId w:val="2"/>
        </w:numPr>
      </w:pPr>
      <w:r w:rsidRPr="0099010E">
        <w:rPr>
          <w:b/>
          <w:bCs/>
        </w:rPr>
        <w:t>Equality</w:t>
      </w:r>
      <w:r w:rsidRPr="0099010E">
        <w:t xml:space="preserve"> / </w:t>
      </w:r>
      <w:r w:rsidR="00A778D1" w:rsidRPr="0099010E">
        <w:t>Treat everyone the same and provide the same resources.</w:t>
      </w:r>
    </w:p>
    <w:p w14:paraId="1AB3423A" w14:textId="0B216082" w:rsidR="008073BB" w:rsidRPr="0099010E" w:rsidRDefault="008073BB" w:rsidP="00830062">
      <w:pPr>
        <w:pStyle w:val="Listeafsnit"/>
        <w:numPr>
          <w:ilvl w:val="0"/>
          <w:numId w:val="2"/>
        </w:numPr>
      </w:pPr>
      <w:r w:rsidRPr="0099010E">
        <w:rPr>
          <w:b/>
          <w:bCs/>
        </w:rPr>
        <w:t>Equity</w:t>
      </w:r>
      <w:r w:rsidRPr="0099010E">
        <w:t xml:space="preserve"> / </w:t>
      </w:r>
      <w:r w:rsidR="001467CB" w:rsidRPr="0099010E">
        <w:t>Equal opportunity or fair distribution</w:t>
      </w:r>
      <w:r w:rsidR="00EF682D" w:rsidRPr="0099010E">
        <w:t xml:space="preserve">. </w:t>
      </w:r>
    </w:p>
    <w:p w14:paraId="6A006297" w14:textId="774BBED5" w:rsidR="008073BB" w:rsidRPr="0099010E" w:rsidRDefault="008073BB" w:rsidP="00830062">
      <w:pPr>
        <w:pStyle w:val="Listeafsnit"/>
        <w:numPr>
          <w:ilvl w:val="0"/>
          <w:numId w:val="2"/>
        </w:numPr>
      </w:pPr>
      <w:r w:rsidRPr="0099010E">
        <w:rPr>
          <w:b/>
          <w:bCs/>
        </w:rPr>
        <w:t>Justice</w:t>
      </w:r>
      <w:r w:rsidRPr="0099010E">
        <w:t xml:space="preserve"> /</w:t>
      </w:r>
      <w:r w:rsidR="00F771BD" w:rsidRPr="0099010E">
        <w:t xml:space="preserve"> Remove systemic barriers to ensure equal access and opportunities for all.</w:t>
      </w:r>
    </w:p>
    <w:p w14:paraId="26BA326D" w14:textId="4666DDAD" w:rsidR="00274025" w:rsidRPr="0099010E" w:rsidRDefault="00274025" w:rsidP="008073BB">
      <w:r w:rsidRPr="0099010E">
        <w:t>The aim of the project is to get a better overview of the distribution of benefits and burdens</w:t>
      </w:r>
      <w:r w:rsidR="002F72A7" w:rsidRPr="0099010E">
        <w:t xml:space="preserve"> (equity)</w:t>
      </w:r>
      <w:r w:rsidRPr="0099010E">
        <w:t xml:space="preserve"> and to understand the systemic </w:t>
      </w:r>
      <w:r w:rsidR="007C5AE6" w:rsidRPr="0099010E">
        <w:t>barriers</w:t>
      </w:r>
      <w:r w:rsidRPr="0099010E">
        <w:t xml:space="preserve"> so that these can be removed over time</w:t>
      </w:r>
      <w:r w:rsidR="000B0F32" w:rsidRPr="0099010E">
        <w:t xml:space="preserve"> to ens</w:t>
      </w:r>
      <w:r w:rsidR="00101231" w:rsidRPr="0099010E">
        <w:t xml:space="preserve">ure equal access and opportunities for all. </w:t>
      </w:r>
    </w:p>
    <w:p w14:paraId="6A6C726E" w14:textId="409FFFD2" w:rsidR="002E1921" w:rsidRPr="0099010E" w:rsidRDefault="002E1921">
      <w:pPr>
        <w:spacing w:after="200"/>
      </w:pPr>
      <w:r w:rsidRPr="0099010E">
        <w:br w:type="page"/>
      </w:r>
    </w:p>
    <w:p w14:paraId="5F3A7AE4" w14:textId="6D88CC0B" w:rsidR="008073BB" w:rsidRPr="0099010E" w:rsidRDefault="00864E51" w:rsidP="00830062">
      <w:pPr>
        <w:pStyle w:val="Overskrift1"/>
        <w:numPr>
          <w:ilvl w:val="0"/>
          <w:numId w:val="4"/>
        </w:numPr>
      </w:pPr>
      <w:bookmarkStart w:id="5" w:name="_Toc175584111"/>
      <w:r w:rsidRPr="0099010E">
        <w:lastRenderedPageBreak/>
        <w:t>Design principles</w:t>
      </w:r>
      <w:bookmarkEnd w:id="5"/>
      <w:r w:rsidR="00B94AAB" w:rsidRPr="0099010E">
        <w:t xml:space="preserve"> </w:t>
      </w:r>
    </w:p>
    <w:p w14:paraId="30A3D595" w14:textId="73530D23" w:rsidR="000E137D" w:rsidRPr="0099010E" w:rsidRDefault="000E137D" w:rsidP="000E137D">
      <w:pPr>
        <w:rPr>
          <w:b/>
          <w:bCs/>
        </w:rPr>
      </w:pPr>
      <w:r w:rsidRPr="0099010E">
        <w:t>This section presents CNCA (Carbon Neutral City Alliance) and C40</w:t>
      </w:r>
      <w:r w:rsidR="006A1597" w:rsidRPr="0099010E">
        <w:t xml:space="preserve"> Cities’</w:t>
      </w:r>
      <w:r w:rsidRPr="0099010E">
        <w:t xml:space="preserve"> guidelines for working with equity</w:t>
      </w:r>
      <w:r w:rsidR="006A1597" w:rsidRPr="0099010E">
        <w:t xml:space="preserve"> as a city</w:t>
      </w:r>
      <w:r w:rsidRPr="0099010E">
        <w:t xml:space="preserve">. </w:t>
      </w:r>
      <w:r w:rsidR="002A6388" w:rsidRPr="0099010E">
        <w:t>These guidelines</w:t>
      </w:r>
      <w:r w:rsidRPr="0099010E">
        <w:t xml:space="preserve"> have formed the methodological basis for this assessment tool. Additional sources of inspiration are also presented such as the</w:t>
      </w:r>
      <w:r w:rsidR="003E6CD0" w:rsidRPr="0099010E">
        <w:t xml:space="preserve"> theory of the</w:t>
      </w:r>
      <w:r w:rsidRPr="0099010E">
        <w:t xml:space="preserve"> Doughnut </w:t>
      </w:r>
      <w:r w:rsidR="003E6CD0" w:rsidRPr="0099010E">
        <w:t xml:space="preserve">Economics </w:t>
      </w:r>
      <w:r w:rsidRPr="0099010E">
        <w:t xml:space="preserve">and the well-being economy. Furthermore, </w:t>
      </w:r>
      <w:r w:rsidR="00601A4C" w:rsidRPr="0099010E">
        <w:t>it is</w:t>
      </w:r>
      <w:r w:rsidRPr="0099010E">
        <w:t xml:space="preserve"> describe</w:t>
      </w:r>
      <w:r w:rsidR="00601A4C" w:rsidRPr="0099010E">
        <w:t>d</w:t>
      </w:r>
      <w:r w:rsidRPr="0099010E">
        <w:t xml:space="preserve"> how representatives from the identified </w:t>
      </w:r>
      <w:r w:rsidR="00601A4C" w:rsidRPr="0099010E">
        <w:t xml:space="preserve">impacted </w:t>
      </w:r>
      <w:r w:rsidRPr="0099010E">
        <w:t>groups have been involved. All to ensure the relevance and usability of the tool.</w:t>
      </w:r>
    </w:p>
    <w:p w14:paraId="733A005F" w14:textId="0BBE78E8" w:rsidR="005C5934" w:rsidRPr="0099010E" w:rsidRDefault="006763D5" w:rsidP="00E35C4F">
      <w:pPr>
        <w:pStyle w:val="Overskrift2"/>
      </w:pPr>
      <w:bookmarkStart w:id="6" w:name="_Toc175584112"/>
      <w:r w:rsidRPr="0099010E">
        <w:t xml:space="preserve">4. 1 </w:t>
      </w:r>
      <w:r w:rsidR="008073BB" w:rsidRPr="0099010E">
        <w:t xml:space="preserve">CNCA </w:t>
      </w:r>
      <w:r w:rsidR="00423F5D" w:rsidRPr="0099010E">
        <w:t>G</w:t>
      </w:r>
      <w:r w:rsidR="008073BB" w:rsidRPr="0099010E">
        <w:t>uidance</w:t>
      </w:r>
      <w:bookmarkEnd w:id="6"/>
    </w:p>
    <w:p w14:paraId="28805544" w14:textId="49ADB5FB" w:rsidR="008C5881" w:rsidRPr="0099010E" w:rsidRDefault="005C5934" w:rsidP="00F97B15">
      <w:pPr>
        <w:spacing w:after="0"/>
      </w:pPr>
      <w:r w:rsidRPr="0099010E">
        <w:t xml:space="preserve">Copenhagen's upcoming 2035 climate plan aims to reduce consumption-based emissions by 50%. CNCA has developed a </w:t>
      </w:r>
      <w:hyperlink r:id="rId13" w:history="1">
        <w:r w:rsidRPr="0099010E">
          <w:rPr>
            <w:rStyle w:val="Hyperlink"/>
            <w:rFonts w:asciiTheme="minorHAnsi" w:hAnsiTheme="minorHAnsi"/>
          </w:rPr>
          <w:t>Consumption-Based GHG Emissions Policy Framework For Cities</w:t>
        </w:r>
      </w:hyperlink>
      <w:r w:rsidRPr="0099010E">
        <w:t xml:space="preserve"> to support cities in a holistic approach to reduction of consumption-based emissions with a focus on climate justice (Häkämies et al., 2023). The Policy Framework presents a series of steps to incorporate climate justice into a city's/municipality's climate work of which we in this project deal with the following steps:</w:t>
      </w:r>
    </w:p>
    <w:p w14:paraId="55F973EC" w14:textId="0B6B10F0" w:rsidR="00966BAE" w:rsidRPr="0099010E" w:rsidRDefault="00966BAE" w:rsidP="00830062">
      <w:pPr>
        <w:pStyle w:val="Listeafsnit"/>
        <w:numPr>
          <w:ilvl w:val="0"/>
          <w:numId w:val="2"/>
        </w:numPr>
        <w:spacing w:after="0"/>
      </w:pPr>
      <w:r w:rsidRPr="0099010E">
        <w:t>Gathering knowledge about vulnerable groups in the municipality.</w:t>
      </w:r>
    </w:p>
    <w:p w14:paraId="5DE0F86E" w14:textId="5BCC019B" w:rsidR="00966BAE" w:rsidRPr="0099010E" w:rsidRDefault="00966BAE" w:rsidP="00830062">
      <w:pPr>
        <w:pStyle w:val="Listeafsnit"/>
        <w:numPr>
          <w:ilvl w:val="0"/>
          <w:numId w:val="2"/>
        </w:numPr>
        <w:spacing w:after="0"/>
      </w:pPr>
      <w:r w:rsidRPr="0099010E">
        <w:t>Identifying the needs and challenges of these groups.</w:t>
      </w:r>
    </w:p>
    <w:p w14:paraId="1AA769AE" w14:textId="74877F55" w:rsidR="00966BAE" w:rsidRPr="0099010E" w:rsidRDefault="00966BAE" w:rsidP="00830062">
      <w:pPr>
        <w:pStyle w:val="Listeafsnit"/>
        <w:numPr>
          <w:ilvl w:val="0"/>
          <w:numId w:val="2"/>
        </w:numPr>
        <w:spacing w:after="0"/>
      </w:pPr>
      <w:r w:rsidRPr="0099010E">
        <w:t>Design</w:t>
      </w:r>
      <w:r w:rsidR="000E74E2" w:rsidRPr="0099010E">
        <w:t>ing</w:t>
      </w:r>
      <w:r w:rsidRPr="0099010E">
        <w:t xml:space="preserve"> an indicator list with a focus on equity. </w:t>
      </w:r>
    </w:p>
    <w:p w14:paraId="1D66BBA1" w14:textId="44CD38A9" w:rsidR="00966BAE" w:rsidRPr="0099010E" w:rsidRDefault="00966BAE" w:rsidP="00830062">
      <w:pPr>
        <w:pStyle w:val="Listeafsnit"/>
        <w:numPr>
          <w:ilvl w:val="0"/>
          <w:numId w:val="2"/>
        </w:numPr>
        <w:spacing w:after="120"/>
      </w:pPr>
      <w:r w:rsidRPr="0099010E">
        <w:t>Understanding how unequal distribution of climate initiative benefits can be mitigated through the involvement of representatives from these groups.</w:t>
      </w:r>
    </w:p>
    <w:p w14:paraId="55D24F2F" w14:textId="0F535BA4" w:rsidR="005F372C" w:rsidRPr="0099010E" w:rsidRDefault="005F372C" w:rsidP="00CA722B">
      <w:r w:rsidRPr="0099010E">
        <w:t>Together, this enables an assessment of the impact of climate initiatives on these groups and facilitates an iterative process where initiatives can be adjusted and developed accordingly.</w:t>
      </w:r>
    </w:p>
    <w:p w14:paraId="3A07EC19" w14:textId="74DCB86E" w:rsidR="00566D7A" w:rsidRPr="0099010E" w:rsidRDefault="00566D7A" w:rsidP="00CA722B">
      <w:pPr>
        <w:spacing w:after="0"/>
      </w:pPr>
      <w:r w:rsidRPr="0099010E">
        <w:t>This project does not include a wide range of other aspects mentioned in CNCA's guidance e.g</w:t>
      </w:r>
      <w:r w:rsidR="00E27951" w:rsidRPr="0099010E">
        <w:t>.</w:t>
      </w:r>
      <w:r w:rsidRPr="0099010E">
        <w:t>:</w:t>
      </w:r>
    </w:p>
    <w:p w14:paraId="3F91C309" w14:textId="5699BE51" w:rsidR="00907522" w:rsidRPr="0099010E" w:rsidRDefault="00907522" w:rsidP="00830062">
      <w:pPr>
        <w:pStyle w:val="Listeafsnit"/>
        <w:numPr>
          <w:ilvl w:val="0"/>
          <w:numId w:val="2"/>
        </w:numPr>
        <w:spacing w:after="0"/>
      </w:pPr>
      <w:r w:rsidRPr="0099010E">
        <w:t>Integrating climate justice into policy development in the municipality.</w:t>
      </w:r>
    </w:p>
    <w:p w14:paraId="55F4113A" w14:textId="7C142EA1" w:rsidR="00907522" w:rsidRPr="0099010E" w:rsidRDefault="00907522" w:rsidP="00830062">
      <w:pPr>
        <w:pStyle w:val="Listeafsnit"/>
        <w:numPr>
          <w:ilvl w:val="0"/>
          <w:numId w:val="2"/>
        </w:numPr>
        <w:spacing w:after="0"/>
      </w:pPr>
      <w:r w:rsidRPr="0099010E">
        <w:t>Developing strategies for climate justice.</w:t>
      </w:r>
    </w:p>
    <w:p w14:paraId="4E3429FA" w14:textId="19329591" w:rsidR="00907522" w:rsidRPr="0099010E" w:rsidRDefault="00907522" w:rsidP="00830062">
      <w:pPr>
        <w:pStyle w:val="Listeafsnit"/>
        <w:numPr>
          <w:ilvl w:val="0"/>
          <w:numId w:val="2"/>
        </w:numPr>
      </w:pPr>
      <w:r w:rsidRPr="0099010E">
        <w:t xml:space="preserve">Involving </w:t>
      </w:r>
      <w:r w:rsidR="00AF201F" w:rsidRPr="0099010E">
        <w:t>impacted</w:t>
      </w:r>
      <w:r w:rsidRPr="0099010E">
        <w:t xml:space="preserve"> groups in policy development.</w:t>
      </w:r>
    </w:p>
    <w:p w14:paraId="0650AC26" w14:textId="77777777" w:rsidR="00892BEA" w:rsidRPr="0099010E" w:rsidRDefault="00892BEA" w:rsidP="00892BEA">
      <w:pPr>
        <w:rPr>
          <w:b/>
          <w:bCs/>
        </w:rPr>
      </w:pPr>
      <w:r w:rsidRPr="0099010E">
        <w:t>The City of Copenhagen will have to work on these steps in a different context. However, the ambition of the tool is that it can serve as a starting point to get the work for inclusive and equitable climate planning in the municipality off to a good start.</w:t>
      </w:r>
    </w:p>
    <w:p w14:paraId="2621CA11" w14:textId="529D9F12" w:rsidR="008073BB" w:rsidRPr="0099010E" w:rsidRDefault="006763D5" w:rsidP="00FD108E">
      <w:pPr>
        <w:pStyle w:val="Overskrift2"/>
      </w:pPr>
      <w:bookmarkStart w:id="7" w:name="_Toc175584113"/>
      <w:r w:rsidRPr="0099010E">
        <w:t xml:space="preserve">4.2 </w:t>
      </w:r>
      <w:r w:rsidR="008073BB" w:rsidRPr="0099010E">
        <w:t>C40</w:t>
      </w:r>
      <w:r w:rsidR="00E27951" w:rsidRPr="0099010E">
        <w:t xml:space="preserve"> </w:t>
      </w:r>
      <w:r w:rsidR="00E36A8E" w:rsidRPr="0099010E">
        <w:t>Cit</w:t>
      </w:r>
      <w:r w:rsidR="00E27951" w:rsidRPr="0099010E">
        <w:t>es’</w:t>
      </w:r>
      <w:r w:rsidR="008073BB" w:rsidRPr="0099010E">
        <w:t xml:space="preserve"> Guid</w:t>
      </w:r>
      <w:r w:rsidR="001B0A1D" w:rsidRPr="0099010E">
        <w:t>a</w:t>
      </w:r>
      <w:r w:rsidR="008073BB" w:rsidRPr="0099010E">
        <w:t>nce</w:t>
      </w:r>
      <w:bookmarkEnd w:id="7"/>
      <w:r w:rsidR="008073BB" w:rsidRPr="0099010E">
        <w:t xml:space="preserve"> </w:t>
      </w:r>
    </w:p>
    <w:p w14:paraId="39154411" w14:textId="51BFBC4A" w:rsidR="00D44798" w:rsidRPr="0099010E" w:rsidRDefault="00D44798" w:rsidP="00D44798">
      <w:r w:rsidRPr="0099010E">
        <w:t xml:space="preserve">As stated, this project was initiated as part of the City of Copenhagen's work to develop a new climate plan, Climate Plan 2035 which, given their membership </w:t>
      </w:r>
      <w:r w:rsidR="00342877" w:rsidRPr="0099010E">
        <w:t>of</w:t>
      </w:r>
      <w:r w:rsidRPr="0099010E">
        <w:t xml:space="preserve"> C40 Cities, must be prepared according to C40's new framework for climate</w:t>
      </w:r>
      <w:r w:rsidR="00526D71" w:rsidRPr="0099010E">
        <w:t xml:space="preserve"> action</w:t>
      </w:r>
      <w:r w:rsidRPr="0099010E">
        <w:t xml:space="preserve"> plan</w:t>
      </w:r>
      <w:r w:rsidR="00526D71" w:rsidRPr="0099010E">
        <w:t>ning:</w:t>
      </w:r>
      <w:r w:rsidRPr="0099010E">
        <w:t xml:space="preserve"> </w:t>
      </w:r>
      <w:hyperlink r:id="rId14" w:history="1">
        <w:r w:rsidRPr="0099010E">
          <w:rPr>
            <w:rStyle w:val="Hyperlink"/>
            <w:rFonts w:asciiTheme="minorHAnsi" w:hAnsiTheme="minorHAnsi"/>
          </w:rPr>
          <w:t>Cities Climate Transition Framework (CCTF)</w:t>
        </w:r>
      </w:hyperlink>
      <w:r w:rsidRPr="0099010E">
        <w:t xml:space="preserve"> (C40 Cities, 2023).</w:t>
      </w:r>
    </w:p>
    <w:p w14:paraId="1D6467AC" w14:textId="43A74C9B" w:rsidR="00477A05" w:rsidRPr="0099010E" w:rsidRDefault="00477A05" w:rsidP="00477A05">
      <w:r w:rsidRPr="0099010E">
        <w:t xml:space="preserve">The new C40 </w:t>
      </w:r>
      <w:r w:rsidR="00E27951" w:rsidRPr="0099010E">
        <w:t xml:space="preserve">Cities </w:t>
      </w:r>
      <w:r w:rsidRPr="0099010E">
        <w:t>framework requires municipalities and cities to work with targets that ensure that climate action improves social, environmental and economic equity. It is also required that the same goals are supported by sector-specific and socio-economic data with a focus on equity.</w:t>
      </w:r>
    </w:p>
    <w:p w14:paraId="3954F1AE" w14:textId="1932C8E3" w:rsidR="00477A05" w:rsidRPr="0099010E" w:rsidRDefault="00477A05" w:rsidP="00CA722B">
      <w:pPr>
        <w:spacing w:after="200"/>
      </w:pPr>
      <w:r w:rsidRPr="0099010E">
        <w:lastRenderedPageBreak/>
        <w:t>As the City of Copenhagen is currently working on their climate plan for 2035, which must comply with the new requirements of the CCTF, it is appropriate to frame the development of a</w:t>
      </w:r>
      <w:r w:rsidR="00D115E6" w:rsidRPr="0099010E">
        <w:t>n</w:t>
      </w:r>
      <w:r w:rsidRPr="0099010E">
        <w:t xml:space="preserve"> equity tool based on C40's guidance </w:t>
      </w:r>
      <w:r w:rsidR="00217A56" w:rsidRPr="0099010E">
        <w:t xml:space="preserve">for Inclusive Planning. </w:t>
      </w:r>
    </w:p>
    <w:p w14:paraId="79F34A8E" w14:textId="06396440" w:rsidR="008073BB" w:rsidRPr="0099010E" w:rsidRDefault="008073BB" w:rsidP="004A4E14">
      <w:pPr>
        <w:rPr>
          <w:b/>
          <w:bCs/>
        </w:rPr>
      </w:pPr>
      <w:r w:rsidRPr="0099010E">
        <w:rPr>
          <w:b/>
          <w:bCs/>
        </w:rPr>
        <w:t>C40</w:t>
      </w:r>
      <w:r w:rsidR="002C05D8" w:rsidRPr="0099010E">
        <w:rPr>
          <w:b/>
          <w:bCs/>
        </w:rPr>
        <w:t xml:space="preserve"> Citie</w:t>
      </w:r>
      <w:r w:rsidR="00423F5D" w:rsidRPr="0099010E">
        <w:rPr>
          <w:b/>
          <w:bCs/>
        </w:rPr>
        <w:t>s</w:t>
      </w:r>
      <w:r w:rsidR="002C05D8" w:rsidRPr="0099010E">
        <w:rPr>
          <w:b/>
          <w:bCs/>
        </w:rPr>
        <w:t>’</w:t>
      </w:r>
      <w:r w:rsidRPr="0099010E">
        <w:rPr>
          <w:b/>
          <w:bCs/>
        </w:rPr>
        <w:t xml:space="preserve"> Guide </w:t>
      </w:r>
      <w:r w:rsidR="00D115E6" w:rsidRPr="0099010E">
        <w:rPr>
          <w:b/>
          <w:bCs/>
        </w:rPr>
        <w:t>for</w:t>
      </w:r>
      <w:r w:rsidRPr="0099010E">
        <w:rPr>
          <w:b/>
          <w:bCs/>
        </w:rPr>
        <w:t xml:space="preserve"> Inclusive Planning</w:t>
      </w:r>
    </w:p>
    <w:p w14:paraId="3A382FB6" w14:textId="294E7FF3" w:rsidR="00825DFE" w:rsidRPr="0099010E" w:rsidRDefault="00825DFE" w:rsidP="00CA722B">
      <w:pPr>
        <w:spacing w:after="200"/>
      </w:pPr>
      <w:r w:rsidRPr="0099010E">
        <w:t xml:space="preserve">Based on the experiences of </w:t>
      </w:r>
      <w:r w:rsidR="00A4207A" w:rsidRPr="0099010E">
        <w:t>member</w:t>
      </w:r>
      <w:r w:rsidR="0020388A" w:rsidRPr="0099010E">
        <w:t xml:space="preserve"> </w:t>
      </w:r>
      <w:r w:rsidR="00371906" w:rsidRPr="0099010E">
        <w:t>c</w:t>
      </w:r>
      <w:r w:rsidRPr="0099010E">
        <w:t>ities, C40 has developed a comprehensive guide consisting of four sub-guidelines designed to support cities in integrating inclusion and equity in climate planning. For this project, we have drawn inspiration from this guide (C40 Cities, 2020).</w:t>
      </w:r>
    </w:p>
    <w:p w14:paraId="1E74574A" w14:textId="40DE0F44" w:rsidR="008073BB" w:rsidRPr="0099010E" w:rsidRDefault="00E0208E" w:rsidP="00F97B15">
      <w:pPr>
        <w:rPr>
          <w:b/>
          <w:bCs/>
        </w:rPr>
      </w:pPr>
      <w:r w:rsidRPr="0099010E">
        <w:rPr>
          <w:b/>
          <w:bCs/>
        </w:rPr>
        <w:t>Wellbeing d</w:t>
      </w:r>
      <w:r w:rsidR="00E0237F" w:rsidRPr="0099010E">
        <w:rPr>
          <w:b/>
          <w:bCs/>
        </w:rPr>
        <w:t xml:space="preserve">omains </w:t>
      </w:r>
    </w:p>
    <w:p w14:paraId="31900FCC" w14:textId="73CDE374" w:rsidR="007D318C" w:rsidRPr="0099010E" w:rsidRDefault="00E0208E" w:rsidP="00E0208E">
      <w:r w:rsidRPr="0099010E">
        <w:t xml:space="preserve">C40 has defined seven key wellbeing domains, each consisting of 3-5 sub-domains that together form the basis for assessing the socio-economic and environmental context of the city and the wellbeing of its citizens (see </w:t>
      </w:r>
      <w:r w:rsidRPr="0099010E">
        <w:rPr>
          <w:b/>
          <w:bCs/>
        </w:rPr>
        <w:t xml:space="preserve">Figure </w:t>
      </w:r>
      <w:r w:rsidR="00637900" w:rsidRPr="0099010E">
        <w:rPr>
          <w:b/>
          <w:bCs/>
        </w:rPr>
        <w:t>1</w:t>
      </w:r>
      <w:r w:rsidRPr="0099010E">
        <w:t>). This forms the city's baseline helping to identify the strengths and weaknesses of each domain with respect to impacted groups and their equity and inclusivity challenges</w:t>
      </w:r>
      <w:r w:rsidR="00966D4B" w:rsidRPr="0099010E">
        <w:t xml:space="preserve">. </w:t>
      </w:r>
      <w:r w:rsidR="007D318C" w:rsidRPr="0099010E">
        <w:t>This enables the equity lens to be target where it i</w:t>
      </w:r>
      <w:r w:rsidR="004C56A7" w:rsidRPr="0099010E">
        <w:t>s</w:t>
      </w:r>
      <w:r w:rsidR="007D318C" w:rsidRPr="0099010E">
        <w:t xml:space="preserve"> most needed. </w:t>
      </w:r>
    </w:p>
    <w:p w14:paraId="04BF4946" w14:textId="45526C0F" w:rsidR="00EB46A0" w:rsidRPr="0099010E" w:rsidRDefault="00C82CA1" w:rsidP="0095642F">
      <w:pPr>
        <w:keepNext/>
      </w:pPr>
      <w:r w:rsidRPr="0099010E">
        <w:rPr>
          <w:noProof/>
        </w:rPr>
        <mc:AlternateContent>
          <mc:Choice Requires="wps">
            <w:drawing>
              <wp:anchor distT="0" distB="0" distL="114300" distR="114300" simplePos="0" relativeHeight="251658256" behindDoc="0" locked="0" layoutInCell="1" allowOverlap="1" wp14:anchorId="3BDE9911" wp14:editId="49851B72">
                <wp:simplePos x="0" y="0"/>
                <wp:positionH relativeFrom="column">
                  <wp:posOffset>1914525</wp:posOffset>
                </wp:positionH>
                <wp:positionV relativeFrom="paragraph">
                  <wp:posOffset>1553210</wp:posOffset>
                </wp:positionV>
                <wp:extent cx="1257300" cy="1276350"/>
                <wp:effectExtent l="0" t="0" r="19050" b="19050"/>
                <wp:wrapNone/>
                <wp:docPr id="66775641" name="Rutediagram: Forbindelse 21"/>
                <wp:cNvGraphicFramePr/>
                <a:graphic xmlns:a="http://schemas.openxmlformats.org/drawingml/2006/main">
                  <a:graphicData uri="http://schemas.microsoft.com/office/word/2010/wordprocessingShape">
                    <wps:wsp>
                      <wps:cNvSpPr/>
                      <wps:spPr>
                        <a:xfrm>
                          <a:off x="0" y="0"/>
                          <a:ext cx="1257300" cy="1276350"/>
                        </a:xfrm>
                        <a:prstGeom prst="flowChartConnector">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411EFFFF" id="_x0000_t120" coordsize="21600,21600" o:spt="120" path="m10800,qx,10800,10800,21600,21600,10800,10800,xe">
                <v:path gradientshapeok="t" o:connecttype="custom" o:connectlocs="10800,0;3163,3163;0,10800;3163,18437;10800,21600;18437,18437;21600,10800;18437,3163" textboxrect="3163,3163,18437,18437"/>
              </v:shapetype>
              <v:shape id="Rutediagram: Forbindelse 21" o:spid="_x0000_s1026" type="#_x0000_t120" style="position:absolute;margin-left:150.75pt;margin-top:122.3pt;width:99pt;height:100.5pt;z-index:251658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nNScQIAADsFAAAOAAAAZHJzL2Uyb0RvYy54bWysVE1v2zAMvQ/YfxB0Xx2nabsFcYogRYcB&#10;RVu0HXpWZCk2JosapcTJfv0o2XGyrqdhF1k0+fj5qNn1rjFsq9DXYAuen404U1ZCWdt1wb+/3H76&#10;zJkPwpbCgFUF3yvPr+cfP8xaN1VjqMCUChk5sX7auoJXIbhplnlZqUb4M3DKklIDNiKQiOusRNGS&#10;98Zk49HoMmsBS4cglff096ZT8nnyr7WS4UFrrwIzBafcQjoxnat4ZvOZmK5RuKqWfRriH7JoRG0p&#10;6ODqRgTBNlj/5aqpJYIHHc4kNBloXUuVaqBq8tGbap4r4VSqhZrj3dAm///cyvvts3tEakPr/NTT&#10;NVax09jEL+XHdqlZ+6FZaheYpJ/5+OLqfEQ9laTLx1eX5xepndkR7tCHrwoaFi8F1wbaZSUwLMFa&#10;mgxgapnY3vlACRDwAIixjY2nB1OXt7UxSYisUEuDbCtonqt1HudHuBMrkiIyO5aTbmFvVOf1SWlW&#10;l1TAOEVPTDv6FFIqGy57v8aSdYRpymAA5u8BTTgk09tGmEoMHICj94B/RhwQKSrYMICb2vYNe5Ny&#10;+WOI3Nkfqu9qjuWvoNw/IkPo+O+dvK1pJHfCh0eBRHgaIy1xeKAjTqng0N84qwB/vfc/2hMPSctZ&#10;SwtUcP9zI1BxZr5ZYuiXfDKJG5eEycXVmAQ81axONXbTLIFmmtNz4WS6RvtgDleN0LzSri9iVFIJ&#10;Kyl2wWXAg7AM3WLTayHVYpHMaMucCHf22cnoPHY1kuxl9yrQ9bwMROl7OCybmL4hZGcbkRYWmwC6&#10;Tmw99rXvN21oImP/msQn4FROVsc3b/4bAAD//wMAUEsDBBQABgAIAAAAIQBTAlTr4gAAAAsBAAAP&#10;AAAAZHJzL2Rvd25yZXYueG1sTI9NT4NAEIbvJv6HzZh4swuVokWWxhjbmCYeLMZet+wIRHaWsNuC&#10;/fWOJ73Nx5N3nslXk+3ECQffOlIQzyIQSJUzLdUK3sv1zT0IHzQZ3TlCBd/oYVVcXuQ6M26kNzzt&#10;Qi04hHymFTQh9JmUvmrQaj9zPRLvPt1gdeB2qKUZ9MjhtpPzKEql1S3xhUb3+NRg9bU7WgX7l491&#10;ic+l2Y7xeX/uwybcvW6Uur6aHh9ABJzCHwy/+qwOBTsd3JGMF52C2yheMKpgniQpCCaS5ZInBy6S&#10;RQqyyOX/H4ofAAAA//8DAFBLAQItABQABgAIAAAAIQC2gziS/gAAAOEBAAATAAAAAAAAAAAAAAAA&#10;AAAAAABbQ29udGVudF9UeXBlc10ueG1sUEsBAi0AFAAGAAgAAAAhADj9If/WAAAAlAEAAAsAAAAA&#10;AAAAAAAAAAAALwEAAF9yZWxzLy5yZWxzUEsBAi0AFAAGAAgAAAAhAA8ac1JxAgAAOwUAAA4AAAAA&#10;AAAAAAAAAAAALgIAAGRycy9lMm9Eb2MueG1sUEsBAi0AFAAGAAgAAAAhAFMCVOviAAAACwEAAA8A&#10;AAAAAAAAAAAAAAAAywQAAGRycy9kb3ducmV2LnhtbFBLBQYAAAAABAAEAPMAAADaBQAAAAA=&#10;" fillcolor="white [3201]" strokecolor="white [3212]" strokeweight="2pt"/>
            </w:pict>
          </mc:Fallback>
        </mc:AlternateContent>
      </w:r>
      <w:r w:rsidR="0095642F" w:rsidRPr="0099010E">
        <w:rPr>
          <w:noProof/>
        </w:rPr>
        <w:drawing>
          <wp:anchor distT="0" distB="0" distL="114300" distR="114300" simplePos="0" relativeHeight="251658255" behindDoc="0" locked="0" layoutInCell="1" allowOverlap="1" wp14:anchorId="6396DF8A" wp14:editId="1CB0CF3B">
            <wp:simplePos x="0" y="0"/>
            <wp:positionH relativeFrom="margin">
              <wp:align>center</wp:align>
            </wp:positionH>
            <wp:positionV relativeFrom="paragraph">
              <wp:posOffset>588010</wp:posOffset>
            </wp:positionV>
            <wp:extent cx="3241675" cy="3241675"/>
            <wp:effectExtent l="0" t="0" r="0" b="0"/>
            <wp:wrapTopAndBottom/>
            <wp:docPr id="12" name="Picture 11" descr="A close up of a logo&#10;&#10;Description automatically generated">
              <a:extLst xmlns:a="http://schemas.openxmlformats.org/drawingml/2006/main">
                <a:ext uri="{FF2B5EF4-FFF2-40B4-BE49-F238E27FC236}">
                  <a16:creationId xmlns:a16="http://schemas.microsoft.com/office/drawing/2014/main" id="{3CED8AC9-35CB-AB4E-A3D4-E4DCD03ED7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close up of a logo&#10;&#10;Description automatically generated">
                      <a:extLst>
                        <a:ext uri="{FF2B5EF4-FFF2-40B4-BE49-F238E27FC236}">
                          <a16:creationId xmlns:a16="http://schemas.microsoft.com/office/drawing/2014/main" id="{3CED8AC9-35CB-AB4E-A3D4-E4DCD03ED7E9}"/>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l="17833" t="17833" r="17833" b="17833"/>
                    <a:stretch/>
                  </pic:blipFill>
                  <pic:spPr bwMode="auto">
                    <a:xfrm>
                      <a:off x="0" y="0"/>
                      <a:ext cx="3241675" cy="3241675"/>
                    </a:xfrm>
                    <a:prstGeom prst="flowChartConnector">
                      <a:avLst/>
                    </a:prstGeom>
                    <a:ln>
                      <a:noFill/>
                    </a:ln>
                    <a:extLst>
                      <a:ext uri="{53640926-AAD7-44D8-BBD7-CCE9431645EC}">
                        <a14:shadowObscured xmlns:a14="http://schemas.microsoft.com/office/drawing/2010/main"/>
                      </a:ext>
                    </a:extLst>
                  </pic:spPr>
                </pic:pic>
              </a:graphicData>
            </a:graphic>
          </wp:anchor>
        </w:drawing>
      </w:r>
      <w:r w:rsidR="0095642F" w:rsidRPr="0099010E">
        <w:rPr>
          <w:noProof/>
        </w:rPr>
        <mc:AlternateContent>
          <mc:Choice Requires="wps">
            <w:drawing>
              <wp:anchor distT="0" distB="0" distL="114300" distR="114300" simplePos="0" relativeHeight="251658241" behindDoc="0" locked="0" layoutInCell="1" allowOverlap="1" wp14:anchorId="5D80F752" wp14:editId="7FAD39A6">
                <wp:simplePos x="0" y="0"/>
                <wp:positionH relativeFrom="margin">
                  <wp:posOffset>2301875</wp:posOffset>
                </wp:positionH>
                <wp:positionV relativeFrom="paragraph">
                  <wp:posOffset>1274445</wp:posOffset>
                </wp:positionV>
                <wp:extent cx="1276709" cy="1328468"/>
                <wp:effectExtent l="0" t="0" r="19050" b="24130"/>
                <wp:wrapNone/>
                <wp:docPr id="6" name="Ellipse 5">
                  <a:extLst xmlns:a="http://schemas.openxmlformats.org/drawingml/2006/main">
                    <a:ext uri="{FF2B5EF4-FFF2-40B4-BE49-F238E27FC236}">
                      <a16:creationId xmlns:a16="http://schemas.microsoft.com/office/drawing/2014/main" id="{681BA346-704D-B369-D99D-431C9574544D}"/>
                    </a:ext>
                  </a:extLst>
                </wp:docPr>
                <wp:cNvGraphicFramePr/>
                <a:graphic xmlns:a="http://schemas.openxmlformats.org/drawingml/2006/main">
                  <a:graphicData uri="http://schemas.microsoft.com/office/word/2010/wordprocessingShape">
                    <wps:wsp>
                      <wps:cNvSpPr/>
                      <wps:spPr>
                        <a:xfrm>
                          <a:off x="0" y="0"/>
                          <a:ext cx="1276709" cy="132846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ABED27A" id="Ellipse 5" o:spid="_x0000_s1026" style="position:absolute;margin-left:181.25pt;margin-top:100.35pt;width:100.55pt;height:104.6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AUz4wEAAEsEAAAOAAAAZHJzL2Uyb0RvYy54bWysVMuO0zAU3SPxD5b3NA+gU6Kms5jRsEEw&#10;YuADXOe6seT4WrZp2r/n2klTBhCLERvXj3uOzzm9zvb2NBh2BB802pZXq5IzsBI7bQ8t//7t4c2G&#10;sxCF7YRBCy0/Q+C3u9evtqNroMYeTQeeEYkNzeha3sfomqIIsodBhBU6sHSo0A8i0tIfis6LkdgH&#10;U9RluS5G9J3zKCEE2r2fDvku8ysFMn5RKkBkpuWkLebR53GfxmK3Fc3BC9drOcsQL1AxCG3p0oXq&#10;XkTBfnj9B9WgpceAKq4kDgUqpSVkD+SmKn9z89QLB9kLhRPcElP4f7Ty8/HJPXqKYXShCTRNLk7K&#10;D+mX9LFTDuu8hAWnyCRtVvXN+qb8wJmks+ptvXm33qQ4iyvc+RA/Ag4sTVoOxmgXkiHRiOOnEKfq&#10;S1XaDmh096CNyYvUBHBnPDsK+vv2h2rmf1Zl7IuAJDMhi6vtPItnA4nP2K+gmO7IaJ0F5468ihFS&#10;go3VdNSLDiaN1fuyzE1F9AsiZ5IJE7Midwv3TPDc6IV7imeuT1DIDb2Ay38Jm8ALIt+MNi7gQVv0&#10;fyMw5Gq+eaq/hDRFk1LaY3d+9MxHc4fTuxJW9kjPSkafwamKOjY7n19XehK/rjPt9Ruw+wkAAP//&#10;AwBQSwMEFAAGAAgAAAAhAJrYRaPgAAAACwEAAA8AAABkcnMvZG93bnJldi54bWxMj8tOwzAQRfdI&#10;/IM1SOyoQx+GhkwqVKmbLio1gMTSjaeJRfyQ7bTh7zErWI7u0b1nqs1kBnahELWzCI+zAhjZ1ilt&#10;O4T3t93DM7CYpFVycJYQvinCpr69qWSp3NUe6dKkjuUSG0uJ0KfkS85j25ORceY82ZydXTAy5TN0&#10;XAV5zeVm4POiENxIbfNCLz1te2q/mtEgnHXzueXC7w5hv3T7ox6bD39AvL+bXl+AJZrSHwy/+lkd&#10;6ux0cqNVkQ0ICzFfZRQhzzwBy8RKLASwE8KyWK+B1xX//0P9AwAA//8DAFBLAQItABQABgAIAAAA&#10;IQC2gziS/gAAAOEBAAATAAAAAAAAAAAAAAAAAAAAAABbQ29udGVudF9UeXBlc10ueG1sUEsBAi0A&#10;FAAGAAgAAAAhADj9If/WAAAAlAEAAAsAAAAAAAAAAAAAAAAALwEAAF9yZWxzLy5yZWxzUEsBAi0A&#10;FAAGAAgAAAAhAIzsBTPjAQAASwQAAA4AAAAAAAAAAAAAAAAALgIAAGRycy9lMm9Eb2MueG1sUEsB&#10;Ai0AFAAGAAgAAAAhAJrYRaPgAAAACwEAAA8AAAAAAAAAAAAAAAAAPQQAAGRycy9kb3ducmV2Lnht&#10;bFBLBQYAAAAABAAEAPMAAABKBQAAAAA=&#10;" fillcolor="white [3212]" strokecolor="white [3212]" strokeweight="2pt">
                <w10:wrap anchorx="margin"/>
              </v:oval>
            </w:pict>
          </mc:Fallback>
        </mc:AlternateContent>
      </w:r>
      <w:r w:rsidR="0095642F" w:rsidRPr="0099010E">
        <w:t xml:space="preserve">C40's Inclusive Climate Action (ICA) </w:t>
      </w:r>
      <w:r w:rsidR="000E18B3" w:rsidRPr="0099010E">
        <w:t xml:space="preserve">team </w:t>
      </w:r>
      <w:r w:rsidR="0095642F" w:rsidRPr="0099010E">
        <w:t xml:space="preserve">has identified </w:t>
      </w:r>
      <w:r w:rsidR="00420AC7" w:rsidRPr="0099010E">
        <w:t>several</w:t>
      </w:r>
      <w:r w:rsidR="0095642F" w:rsidRPr="0099010E">
        <w:t xml:space="preserve"> indicators under each well-being domain that should be used to measure the well-being of groups in each of these areas.</w:t>
      </w:r>
    </w:p>
    <w:p w14:paraId="7EF02387" w14:textId="56BEB34F" w:rsidR="00052EA0" w:rsidRPr="0099010E" w:rsidRDefault="00052EA0" w:rsidP="00301495">
      <w:pPr>
        <w:pStyle w:val="Billedtekst"/>
      </w:pPr>
      <w:r w:rsidRPr="0099010E">
        <w:rPr>
          <w:b/>
          <w:bCs w:val="0"/>
          <w:i w:val="0"/>
        </w:rPr>
        <w:t>Figure</w:t>
      </w:r>
      <w:r w:rsidR="00EB46A0" w:rsidRPr="0099010E">
        <w:rPr>
          <w:b/>
          <w:bCs w:val="0"/>
          <w:i w:val="0"/>
        </w:rPr>
        <w:t xml:space="preserve"> </w:t>
      </w:r>
      <w:r w:rsidR="00EB46A0" w:rsidRPr="0099010E">
        <w:rPr>
          <w:b/>
          <w:bCs w:val="0"/>
        </w:rPr>
        <w:fldChar w:fldCharType="begin"/>
      </w:r>
      <w:r w:rsidR="00EB46A0" w:rsidRPr="0099010E">
        <w:rPr>
          <w:b/>
          <w:bCs w:val="0"/>
          <w:i w:val="0"/>
        </w:rPr>
        <w:instrText xml:space="preserve"> SEQ Figur \* ARABIC </w:instrText>
      </w:r>
      <w:r w:rsidR="00EB46A0" w:rsidRPr="0099010E">
        <w:rPr>
          <w:b/>
          <w:bCs w:val="0"/>
        </w:rPr>
        <w:fldChar w:fldCharType="separate"/>
      </w:r>
      <w:r w:rsidR="00F30832">
        <w:rPr>
          <w:b/>
          <w:bCs w:val="0"/>
          <w:i w:val="0"/>
          <w:noProof/>
        </w:rPr>
        <w:t>1</w:t>
      </w:r>
      <w:r w:rsidR="00EB46A0" w:rsidRPr="0099010E">
        <w:rPr>
          <w:b/>
          <w:bCs w:val="0"/>
        </w:rPr>
        <w:fldChar w:fldCharType="end"/>
      </w:r>
      <w:r w:rsidR="009D6DAD" w:rsidRPr="0099010E">
        <w:t xml:space="preserve"> </w:t>
      </w:r>
      <w:r w:rsidR="0095642F" w:rsidRPr="0099010E">
        <w:t xml:space="preserve">Well-being domains </w:t>
      </w:r>
      <w:r w:rsidR="007B4833" w:rsidRPr="0099010E">
        <w:t>i</w:t>
      </w:r>
      <w:r w:rsidR="0095642F" w:rsidRPr="0099010E">
        <w:t>n</w:t>
      </w:r>
      <w:r w:rsidR="007B4833" w:rsidRPr="0099010E">
        <w:t xml:space="preserve"> C40</w:t>
      </w:r>
      <w:r w:rsidR="001026C5" w:rsidRPr="0099010E">
        <w:t>’</w:t>
      </w:r>
      <w:r w:rsidR="007B4833" w:rsidRPr="0099010E">
        <w:t xml:space="preserve">s guide </w:t>
      </w:r>
      <w:r w:rsidR="0095642F" w:rsidRPr="0099010E">
        <w:t>for</w:t>
      </w:r>
      <w:r w:rsidR="007B4833" w:rsidRPr="0099010E">
        <w:t xml:space="preserve"> </w:t>
      </w:r>
      <w:hyperlink r:id="rId16" w:history="1">
        <w:r w:rsidR="009D6DAD" w:rsidRPr="0099010E">
          <w:rPr>
            <w:rStyle w:val="Hyperlink"/>
            <w:rFonts w:asciiTheme="minorHAnsi" w:hAnsiTheme="minorHAnsi"/>
            <w:sz w:val="18"/>
          </w:rPr>
          <w:t>Inclusive Climate Action Planning (ICA)</w:t>
        </w:r>
        <w:r w:rsidR="00183AAA" w:rsidRPr="0099010E">
          <w:rPr>
            <w:rStyle w:val="Hyperlink"/>
            <w:rFonts w:asciiTheme="minorHAnsi" w:hAnsiTheme="minorHAnsi"/>
            <w:sz w:val="18"/>
          </w:rPr>
          <w:t xml:space="preserve"> </w:t>
        </w:r>
        <w:r w:rsidR="00637900" w:rsidRPr="0099010E">
          <w:rPr>
            <w:rStyle w:val="Hyperlink"/>
            <w:rFonts w:asciiTheme="minorHAnsi" w:hAnsiTheme="minorHAnsi"/>
            <w:sz w:val="18"/>
          </w:rPr>
          <w:t>Source</w:t>
        </w:r>
        <w:r w:rsidR="00183AAA" w:rsidRPr="0099010E">
          <w:rPr>
            <w:rStyle w:val="Hyperlink"/>
            <w:rFonts w:asciiTheme="minorHAnsi" w:hAnsiTheme="minorHAnsi"/>
            <w:sz w:val="18"/>
          </w:rPr>
          <w:t xml:space="preserve">: C40 </w:t>
        </w:r>
        <w:r w:rsidR="00FA564F" w:rsidRPr="0099010E">
          <w:rPr>
            <w:rStyle w:val="Hyperlink"/>
            <w:rFonts w:asciiTheme="minorHAnsi" w:hAnsiTheme="minorHAnsi"/>
            <w:sz w:val="18"/>
          </w:rPr>
          <w:t xml:space="preserve">Cities </w:t>
        </w:r>
        <w:r w:rsidR="003A1680" w:rsidRPr="0099010E">
          <w:rPr>
            <w:rStyle w:val="Hyperlink"/>
            <w:rFonts w:asciiTheme="minorHAnsi" w:hAnsiTheme="minorHAnsi"/>
            <w:sz w:val="18"/>
          </w:rPr>
          <w:t>(2020)</w:t>
        </w:r>
      </w:hyperlink>
    </w:p>
    <w:p w14:paraId="50625766" w14:textId="6B678F44" w:rsidR="008073BB" w:rsidRPr="0099010E" w:rsidRDefault="0095642F" w:rsidP="00F97B15">
      <w:pPr>
        <w:rPr>
          <w:b/>
        </w:rPr>
      </w:pPr>
      <w:r w:rsidRPr="0099010E">
        <w:rPr>
          <w:b/>
        </w:rPr>
        <w:t>Impacted groups</w:t>
      </w:r>
    </w:p>
    <w:p w14:paraId="23E67C25" w14:textId="19AE3CD2" w:rsidR="00C63481" w:rsidRPr="0099010E" w:rsidRDefault="00982A5C" w:rsidP="008073BB">
      <w:r w:rsidRPr="0099010E">
        <w:t>The next step in C40's guidance is to identify the potentially vulnerable groups in the municipality, the impacted groups. These are the groups in society that are on the frontline of being most affected by climate change and the green transition.</w:t>
      </w:r>
    </w:p>
    <w:p w14:paraId="145DF58C" w14:textId="5DE49D95" w:rsidR="002C4D5E" w:rsidRPr="0099010E" w:rsidRDefault="00CA6183" w:rsidP="007B4833">
      <w:pPr>
        <w:keepNext/>
        <w:spacing w:after="0"/>
      </w:pPr>
      <w:r w:rsidRPr="0099010E">
        <w:t xml:space="preserve">Impacted groups can potentially be affected by both climate initiatives and climate change, or a combination of both (as illustrated in </w:t>
      </w:r>
      <w:r w:rsidRPr="0099010E">
        <w:rPr>
          <w:b/>
          <w:bCs/>
        </w:rPr>
        <w:t>Figure 2</w:t>
      </w:r>
      <w:r w:rsidRPr="0099010E">
        <w:t xml:space="preserve">). There will often be </w:t>
      </w:r>
      <w:r w:rsidR="008C6667" w:rsidRPr="0099010E">
        <w:t xml:space="preserve">an </w:t>
      </w:r>
      <w:r w:rsidRPr="0099010E">
        <w:lastRenderedPageBreak/>
        <w:t>overlap between groups that are potentially vulnerable to climate change and those that are already socially disadvantaged or vulnerable for other reasons, which can lead to them being more easily excluded from the benefits of climate initiatives.</w:t>
      </w:r>
    </w:p>
    <w:p w14:paraId="553C5F41" w14:textId="77777777" w:rsidR="00BB13E1" w:rsidRPr="0099010E" w:rsidRDefault="00BB13E1" w:rsidP="007B4833">
      <w:pPr>
        <w:keepNext/>
        <w:spacing w:after="0"/>
      </w:pPr>
    </w:p>
    <w:p w14:paraId="489001D5" w14:textId="6DAE5D40" w:rsidR="00D03A22" w:rsidRPr="0099010E" w:rsidRDefault="002C4D5E" w:rsidP="007B4833">
      <w:pPr>
        <w:keepNext/>
        <w:spacing w:after="0"/>
      </w:pPr>
      <w:r w:rsidRPr="0099010E">
        <w:rPr>
          <w:noProof/>
        </w:rPr>
        <w:drawing>
          <wp:inline distT="0" distB="0" distL="0" distR="0" wp14:anchorId="6515621B" wp14:editId="39BEE2C4">
            <wp:extent cx="5543550" cy="2381250"/>
            <wp:effectExtent l="0" t="0" r="0" b="0"/>
            <wp:docPr id="394266928"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438" t="19722" r="5634" b="10833"/>
                    <a:stretch/>
                  </pic:blipFill>
                  <pic:spPr bwMode="auto">
                    <a:xfrm>
                      <a:off x="0" y="0"/>
                      <a:ext cx="5543550" cy="2381250"/>
                    </a:xfrm>
                    <a:prstGeom prst="rect">
                      <a:avLst/>
                    </a:prstGeom>
                    <a:noFill/>
                    <a:ln>
                      <a:noFill/>
                    </a:ln>
                    <a:extLst>
                      <a:ext uri="{53640926-AAD7-44D8-BBD7-CCE9431645EC}">
                        <a14:shadowObscured xmlns:a14="http://schemas.microsoft.com/office/drawing/2010/main"/>
                      </a:ext>
                    </a:extLst>
                  </pic:spPr>
                </pic:pic>
              </a:graphicData>
            </a:graphic>
          </wp:inline>
        </w:drawing>
      </w:r>
    </w:p>
    <w:p w14:paraId="5524C0AD" w14:textId="2F48F2E2" w:rsidR="00C84988" w:rsidRPr="0099010E" w:rsidRDefault="00052EA0" w:rsidP="00CA722B">
      <w:pPr>
        <w:pStyle w:val="Billedtekst"/>
        <w:spacing w:after="240"/>
      </w:pPr>
      <w:r w:rsidRPr="0099010E">
        <w:rPr>
          <w:b/>
          <w:bCs w:val="0"/>
        </w:rPr>
        <w:t>Figure</w:t>
      </w:r>
      <w:r w:rsidR="00C84988" w:rsidRPr="0099010E">
        <w:rPr>
          <w:b/>
          <w:bCs w:val="0"/>
        </w:rPr>
        <w:t xml:space="preserve"> </w:t>
      </w:r>
      <w:r w:rsidR="00C84988" w:rsidRPr="0099010E">
        <w:rPr>
          <w:b/>
          <w:bCs w:val="0"/>
        </w:rPr>
        <w:fldChar w:fldCharType="begin"/>
      </w:r>
      <w:r w:rsidR="00C84988" w:rsidRPr="0099010E">
        <w:rPr>
          <w:b/>
          <w:bCs w:val="0"/>
        </w:rPr>
        <w:instrText xml:space="preserve"> SEQ Figur \* ARABIC </w:instrText>
      </w:r>
      <w:r w:rsidR="00C84988" w:rsidRPr="0099010E">
        <w:rPr>
          <w:b/>
          <w:bCs w:val="0"/>
        </w:rPr>
        <w:fldChar w:fldCharType="separate"/>
      </w:r>
      <w:r w:rsidR="00F30832">
        <w:rPr>
          <w:b/>
          <w:bCs w:val="0"/>
          <w:noProof/>
        </w:rPr>
        <w:t>2</w:t>
      </w:r>
      <w:r w:rsidR="00C84988" w:rsidRPr="0099010E">
        <w:rPr>
          <w:b/>
          <w:bCs w:val="0"/>
        </w:rPr>
        <w:fldChar w:fldCharType="end"/>
      </w:r>
      <w:r w:rsidR="00CE07C1" w:rsidRPr="0099010E">
        <w:rPr>
          <w:b/>
          <w:bCs w:val="0"/>
        </w:rPr>
        <w:t xml:space="preserve"> </w:t>
      </w:r>
      <w:r w:rsidRPr="0099010E">
        <w:t>Impacted Groups</w:t>
      </w:r>
      <w:r w:rsidR="00CE07C1" w:rsidRPr="0099010E">
        <w:t xml:space="preserve">. </w:t>
      </w:r>
      <w:r w:rsidRPr="0099010E">
        <w:t>Inspired</w:t>
      </w:r>
      <w:r w:rsidR="00CE07C1" w:rsidRPr="0099010E">
        <w:t xml:space="preserve"> </w:t>
      </w:r>
      <w:r w:rsidRPr="0099010E">
        <w:t>by</w:t>
      </w:r>
      <w:r w:rsidR="00CE07C1" w:rsidRPr="0099010E">
        <w:t xml:space="preserve"> </w:t>
      </w:r>
      <w:hyperlink r:id="rId18" w:history="1">
        <w:r w:rsidR="00CE07C1" w:rsidRPr="0099010E">
          <w:rPr>
            <w:rStyle w:val="Hyperlink"/>
            <w:rFonts w:asciiTheme="minorHAnsi" w:hAnsiTheme="minorHAnsi"/>
            <w:sz w:val="18"/>
          </w:rPr>
          <w:t>Torontos Resilience Strategy</w:t>
        </w:r>
      </w:hyperlink>
      <w:r w:rsidR="00DA22B2" w:rsidRPr="0099010E">
        <w:rPr>
          <w:rStyle w:val="Hyperlink"/>
          <w:rFonts w:asciiTheme="minorHAnsi" w:hAnsiTheme="minorHAnsi"/>
          <w:sz w:val="18"/>
        </w:rPr>
        <w:t xml:space="preserve"> (The City of Toronto, 2019).</w:t>
      </w:r>
    </w:p>
    <w:p w14:paraId="69C84B56" w14:textId="0EF9B40E" w:rsidR="00F8121F" w:rsidRPr="0099010E" w:rsidRDefault="00F8121F" w:rsidP="00812B50">
      <w:r w:rsidRPr="0099010E">
        <w:t>Based on the</w:t>
      </w:r>
      <w:r w:rsidR="00485C8F" w:rsidRPr="0099010E">
        <w:t>se</w:t>
      </w:r>
      <w:r w:rsidRPr="0099010E">
        <w:t xml:space="preserve"> well-being domains and the </w:t>
      </w:r>
      <w:r w:rsidR="00861D68" w:rsidRPr="0099010E">
        <w:t xml:space="preserve">identification of local </w:t>
      </w:r>
      <w:r w:rsidRPr="0099010E">
        <w:t xml:space="preserve">impacted groups, climate initiatives can be </w:t>
      </w:r>
      <w:r w:rsidR="00131B53" w:rsidRPr="0099010E">
        <w:t>app</w:t>
      </w:r>
      <w:r w:rsidR="00CF4396" w:rsidRPr="0099010E">
        <w:t xml:space="preserve">lied to </w:t>
      </w:r>
      <w:r w:rsidRPr="0099010E">
        <w:t>a municipal context. Questions should be asked to identify the impacted groups, including who is most vulnerable to the impacts of climate change, climate initiatives and/or excluded from the benefits of these initiatives.</w:t>
      </w:r>
    </w:p>
    <w:p w14:paraId="4E67D255" w14:textId="4A4BFD05" w:rsidR="00812B50" w:rsidRPr="0099010E" w:rsidRDefault="00812B50" w:rsidP="00812B50">
      <w:r w:rsidRPr="0099010E">
        <w:t xml:space="preserve">The identified impacted groups should then be further researched to understand their needs and potential inclusion and equity challenges. This can be done through the three dimensions of the equity lens: </w:t>
      </w:r>
      <w:r w:rsidRPr="0099010E">
        <w:rPr>
          <w:i/>
          <w:iCs/>
        </w:rPr>
        <w:t>access and availability</w:t>
      </w:r>
      <w:r w:rsidRPr="0099010E">
        <w:t xml:space="preserve">, </w:t>
      </w:r>
      <w:r w:rsidRPr="0099010E">
        <w:rPr>
          <w:i/>
          <w:iCs/>
        </w:rPr>
        <w:t>prosperity and affordability</w:t>
      </w:r>
      <w:r w:rsidRPr="0099010E">
        <w:t xml:space="preserve">, and </w:t>
      </w:r>
      <w:r w:rsidR="00954CFD" w:rsidRPr="0099010E">
        <w:rPr>
          <w:i/>
          <w:iCs/>
        </w:rPr>
        <w:t xml:space="preserve">place and </w:t>
      </w:r>
      <w:r w:rsidR="005C6956" w:rsidRPr="0099010E">
        <w:rPr>
          <w:i/>
          <w:iCs/>
        </w:rPr>
        <w:t>spatial</w:t>
      </w:r>
      <w:r w:rsidRPr="0099010E">
        <w:rPr>
          <w:i/>
          <w:iCs/>
        </w:rPr>
        <w:t xml:space="preserve"> inclusion</w:t>
      </w:r>
      <w:r w:rsidRPr="0099010E">
        <w:t xml:space="preserve"> (see </w:t>
      </w:r>
      <w:r w:rsidR="00CA6183" w:rsidRPr="0099010E">
        <w:rPr>
          <w:b/>
          <w:bCs/>
        </w:rPr>
        <w:t>F</w:t>
      </w:r>
      <w:r w:rsidRPr="0099010E">
        <w:rPr>
          <w:b/>
          <w:bCs/>
        </w:rPr>
        <w:t xml:space="preserve">igure </w:t>
      </w:r>
      <w:r w:rsidR="003F290E" w:rsidRPr="0099010E">
        <w:rPr>
          <w:b/>
          <w:bCs/>
        </w:rPr>
        <w:t>3</w:t>
      </w:r>
      <w:r w:rsidRPr="0099010E">
        <w:t>). The goal of understanding the needs of the impacted groups is to be able to target the climate initiative to avoid exacerbating pre-existing local inequities.</w:t>
      </w:r>
    </w:p>
    <w:p w14:paraId="2E84D171" w14:textId="77777777" w:rsidR="00A73DBC" w:rsidRPr="0099010E" w:rsidRDefault="00A73DBC" w:rsidP="008073BB"/>
    <w:p w14:paraId="070F44BC" w14:textId="4B16E485" w:rsidR="00C84988" w:rsidRPr="0099010E" w:rsidRDefault="007B4833" w:rsidP="00796288">
      <w:pPr>
        <w:keepNext/>
        <w:jc w:val="center"/>
      </w:pPr>
      <w:r w:rsidRPr="0099010E">
        <w:rPr>
          <w:noProof/>
        </w:rPr>
        <w:lastRenderedPageBreak/>
        <mc:AlternateContent>
          <mc:Choice Requires="wps">
            <w:drawing>
              <wp:anchor distT="0" distB="0" distL="114300" distR="114300" simplePos="0" relativeHeight="251658242" behindDoc="0" locked="0" layoutInCell="1" allowOverlap="1" wp14:anchorId="3AAADDEF" wp14:editId="5818C6B2">
                <wp:simplePos x="0" y="0"/>
                <wp:positionH relativeFrom="margin">
                  <wp:align>center</wp:align>
                </wp:positionH>
                <wp:positionV relativeFrom="paragraph">
                  <wp:posOffset>1386205</wp:posOffset>
                </wp:positionV>
                <wp:extent cx="1123950" cy="1042670"/>
                <wp:effectExtent l="0" t="0" r="19050" b="24130"/>
                <wp:wrapNone/>
                <wp:docPr id="1729481695" name="Ellipse 5"/>
                <wp:cNvGraphicFramePr/>
                <a:graphic xmlns:a="http://schemas.openxmlformats.org/drawingml/2006/main">
                  <a:graphicData uri="http://schemas.microsoft.com/office/word/2010/wordprocessingShape">
                    <wps:wsp>
                      <wps:cNvSpPr/>
                      <wps:spPr>
                        <a:xfrm>
                          <a:off x="0" y="0"/>
                          <a:ext cx="1123950" cy="1042670"/>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715CF93" id="Ellipse 5" o:spid="_x0000_s1026" style="position:absolute;margin-left:0;margin-top:109.15pt;width:88.5pt;height:82.1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rZl4wEAAEsEAAAOAAAAZHJzL2Uyb0RvYy54bWysVMtuEzEU3SPxD5b3ZB7QAqNMumhVNggq&#10;Wj7A8VxnLNm+lm0yyd9z7UkmFBCLio3Hj3uOzzm2Z31zsIbtIUSNrufNquYMnMRBu13Pvz/dv/nA&#10;WUzCDcKgg54fIfKbzetX68l30OKIZoDAiMTFbvI9H1PyXVVFOYIVcYUeHC0qDFYkGoZdNQQxEbs1&#10;VVvX19WEYfABJcRIs3fzIt8UfqVApq9KRUjM9Jy0pdKG0m5zW23WotsF4UctTzLEC1RYoR1tulDd&#10;iSTYj6D/oLJaBoyo0kqirVApLaF4IDdN/Zubx1F4KF4onOiXmOL/o5Vf9o/+IVAMk49dpG52cVDB&#10;5i/pY4cS1nEJCw6JSZpsmvbtxyvKVNJaU79rr9+XOKsL3IeYPgFaljs9B2O0j9mQ6MT+c0y0K1Wf&#10;q/J0RKOHe21MGeRLALcmsL2g49vumnxchHhWZdyLgESTkdXFdumlo4HMZ9w3UEwPZLQtgsuNvIgR&#10;UoJLzbw0igFmjc1VXZ9TWBBFcyHMzIrcLdwngudGz9yz2VN9hkK50Au4/pewGbwgys7o0gK22mH4&#10;G4EhV6ed5/pzSHM0OaUtDseHwEIytzi/K+HkiPSsZAoFnKvoxhbnp9eVn8Sv40J7+QdsfgIAAP//&#10;AwBQSwMEFAAGAAgAAAAhAMAQaR3eAAAACAEAAA8AAABkcnMvZG93bnJldi54bWxMj81uwjAQhO+V&#10;+g7WVuqtOIQWopANqpC4cEAibaUeTbwkFvGPbAfSt685tcfZWc18U20mPbAr+aCsQZjPMmBkWiuV&#10;6RA+P3YvBbAQhZFisIYQfijApn58qEQp7c0c6drEjqUQE0qB0MfoSs5D25MWYWYdmeSdrdciJuk7&#10;Lr24pXA98DzLllwLZVJDLxxte2ovzagRzqr53vKl2x38/tXuj2psvtwB8flpel8DizTFv2e44yd0&#10;qBPTyY5GBjYgpCERIZ8XC2B3e7VKlxPCosjfgNcV/z+g/gUAAP//AwBQSwECLQAUAAYACAAAACEA&#10;toM4kv4AAADhAQAAEwAAAAAAAAAAAAAAAAAAAAAAW0NvbnRlbnRfVHlwZXNdLnhtbFBLAQItABQA&#10;BgAIAAAAIQA4/SH/1gAAAJQBAAALAAAAAAAAAAAAAAAAAC8BAABfcmVscy8ucmVsc1BLAQItABQA&#10;BgAIAAAAIQCAUrZl4wEAAEsEAAAOAAAAAAAAAAAAAAAAAC4CAABkcnMvZTJvRG9jLnhtbFBLAQIt&#10;ABQABgAIAAAAIQDAEGkd3gAAAAgBAAAPAAAAAAAAAAAAAAAAAD0EAABkcnMvZG93bnJldi54bWxQ&#10;SwUGAAAAAAQABADzAAAASAUAAAAA&#10;" fillcolor="white [3212]" strokecolor="white [3212]" strokeweight="2pt">
                <w10:wrap anchorx="margin"/>
              </v:oval>
            </w:pict>
          </mc:Fallback>
        </mc:AlternateContent>
      </w:r>
      <w:r w:rsidR="00C84988" w:rsidRPr="0099010E">
        <w:rPr>
          <w:noProof/>
        </w:rPr>
        <w:drawing>
          <wp:inline distT="0" distB="0" distL="0" distR="0" wp14:anchorId="20DE913F" wp14:editId="6839316F">
            <wp:extent cx="3843020" cy="3843020"/>
            <wp:effectExtent l="0" t="0" r="5080" b="5080"/>
            <wp:docPr id="1263331401" name="Picture 11" descr="A close up of a logo&#10;&#10;Description automatically generated">
              <a:extLst xmlns:a="http://schemas.openxmlformats.org/drawingml/2006/main">
                <a:ext uri="{FF2B5EF4-FFF2-40B4-BE49-F238E27FC236}">
                  <a16:creationId xmlns:a16="http://schemas.microsoft.com/office/drawing/2014/main" id="{3CED8AC9-35CB-AB4E-A3D4-E4DCD03ED7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close up of a logo&#10;&#10;Description automatically generated">
                      <a:extLst>
                        <a:ext uri="{FF2B5EF4-FFF2-40B4-BE49-F238E27FC236}">
                          <a16:creationId xmlns:a16="http://schemas.microsoft.com/office/drawing/2014/main" id="{3CED8AC9-35CB-AB4E-A3D4-E4DCD03ED7E9}"/>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43020" cy="3843020"/>
                    </a:xfrm>
                    <a:prstGeom prst="rect">
                      <a:avLst/>
                    </a:prstGeom>
                  </pic:spPr>
                </pic:pic>
              </a:graphicData>
            </a:graphic>
          </wp:inline>
        </w:drawing>
      </w:r>
    </w:p>
    <w:p w14:paraId="2E80F4E9" w14:textId="1E97C8D9" w:rsidR="00C84988" w:rsidRPr="0099010E" w:rsidRDefault="00C84988" w:rsidP="00C84988">
      <w:pPr>
        <w:pStyle w:val="Billedtekst"/>
        <w:rPr>
          <w:rStyle w:val="Hyperlink"/>
          <w:rFonts w:asciiTheme="minorHAnsi" w:hAnsiTheme="minorHAnsi"/>
          <w:sz w:val="18"/>
        </w:rPr>
      </w:pPr>
      <w:r w:rsidRPr="0099010E">
        <w:rPr>
          <w:b/>
          <w:bCs w:val="0"/>
        </w:rPr>
        <w:t>Figur</w:t>
      </w:r>
      <w:r w:rsidR="004C6951" w:rsidRPr="0099010E">
        <w:rPr>
          <w:b/>
          <w:bCs w:val="0"/>
        </w:rPr>
        <w:t>e</w:t>
      </w:r>
      <w:r w:rsidRPr="0099010E">
        <w:rPr>
          <w:b/>
          <w:bCs w:val="0"/>
        </w:rPr>
        <w:t xml:space="preserve"> </w:t>
      </w:r>
      <w:r w:rsidRPr="0099010E">
        <w:rPr>
          <w:b/>
          <w:bCs w:val="0"/>
        </w:rPr>
        <w:fldChar w:fldCharType="begin"/>
      </w:r>
      <w:r w:rsidRPr="0099010E">
        <w:rPr>
          <w:b/>
          <w:bCs w:val="0"/>
        </w:rPr>
        <w:instrText xml:space="preserve"> SEQ Figur \* ARABIC </w:instrText>
      </w:r>
      <w:r w:rsidRPr="0099010E">
        <w:rPr>
          <w:b/>
          <w:bCs w:val="0"/>
        </w:rPr>
        <w:fldChar w:fldCharType="separate"/>
      </w:r>
      <w:r w:rsidR="00F30832">
        <w:rPr>
          <w:b/>
          <w:bCs w:val="0"/>
          <w:noProof/>
        </w:rPr>
        <w:t>3</w:t>
      </w:r>
      <w:r w:rsidRPr="0099010E">
        <w:rPr>
          <w:b/>
          <w:bCs w:val="0"/>
        </w:rPr>
        <w:fldChar w:fldCharType="end"/>
      </w:r>
      <w:r w:rsidRPr="0099010E">
        <w:t xml:space="preserve"> ICA Diagnosis Wheel. C40</w:t>
      </w:r>
      <w:r w:rsidR="00A107FB" w:rsidRPr="0099010E">
        <w:t xml:space="preserve"> Cities’</w:t>
      </w:r>
      <w:r w:rsidRPr="0099010E">
        <w:t xml:space="preserve"> guide </w:t>
      </w:r>
      <w:r w:rsidR="009B477E" w:rsidRPr="0099010E">
        <w:t>to</w:t>
      </w:r>
      <w:r w:rsidRPr="0099010E">
        <w:t xml:space="preserve"> </w:t>
      </w:r>
      <w:hyperlink r:id="rId20" w:history="1">
        <w:r w:rsidRPr="0099010E">
          <w:rPr>
            <w:rStyle w:val="Hyperlink"/>
            <w:rFonts w:asciiTheme="minorHAnsi" w:hAnsiTheme="minorHAnsi"/>
            <w:sz w:val="18"/>
          </w:rPr>
          <w:t xml:space="preserve">Inclusive Climate Action Planning (ICA) </w:t>
        </w:r>
        <w:r w:rsidR="003F290E" w:rsidRPr="0099010E">
          <w:rPr>
            <w:rStyle w:val="Hyperlink"/>
            <w:rFonts w:asciiTheme="minorHAnsi" w:hAnsiTheme="minorHAnsi"/>
            <w:sz w:val="18"/>
          </w:rPr>
          <w:t>Source</w:t>
        </w:r>
        <w:r w:rsidRPr="0099010E">
          <w:rPr>
            <w:rStyle w:val="Hyperlink"/>
            <w:rFonts w:asciiTheme="minorHAnsi" w:hAnsiTheme="minorHAnsi"/>
            <w:sz w:val="18"/>
          </w:rPr>
          <w:t>: C40</w:t>
        </w:r>
        <w:r w:rsidR="00AA76F5" w:rsidRPr="0099010E">
          <w:rPr>
            <w:rStyle w:val="Hyperlink"/>
            <w:rFonts w:asciiTheme="minorHAnsi" w:hAnsiTheme="minorHAnsi"/>
            <w:sz w:val="18"/>
          </w:rPr>
          <w:t xml:space="preserve"> Cities</w:t>
        </w:r>
        <w:r w:rsidRPr="0099010E">
          <w:rPr>
            <w:rStyle w:val="Hyperlink"/>
            <w:rFonts w:asciiTheme="minorHAnsi" w:hAnsiTheme="minorHAnsi"/>
            <w:bCs w:val="0"/>
            <w:i w:val="0"/>
            <w:szCs w:val="22"/>
          </w:rPr>
          <w:t xml:space="preserve"> </w:t>
        </w:r>
        <w:r w:rsidR="00E741BD" w:rsidRPr="0099010E">
          <w:rPr>
            <w:rStyle w:val="Hyperlink"/>
            <w:rFonts w:asciiTheme="minorHAnsi" w:hAnsiTheme="minorHAnsi"/>
            <w:sz w:val="18"/>
          </w:rPr>
          <w:t>(2020)</w:t>
        </w:r>
      </w:hyperlink>
    </w:p>
    <w:p w14:paraId="08F4939C" w14:textId="06084987" w:rsidR="0012337F" w:rsidRPr="0099010E" w:rsidRDefault="00E569E4" w:rsidP="0012337F">
      <w:r w:rsidRPr="0099010E">
        <w:rPr>
          <w:i/>
          <w:iCs/>
        </w:rPr>
        <w:t>Access</w:t>
      </w:r>
      <w:r w:rsidRPr="0099010E">
        <w:t xml:space="preserve"> is about understanding the </w:t>
      </w:r>
      <w:r w:rsidR="0034385C" w:rsidRPr="0099010E">
        <w:t xml:space="preserve">root </w:t>
      </w:r>
      <w:r w:rsidRPr="0099010E">
        <w:t>causes of</w:t>
      </w:r>
      <w:r w:rsidR="00D8664E" w:rsidRPr="0099010E">
        <w:t xml:space="preserve"> marginalization </w:t>
      </w:r>
      <w:r w:rsidR="00C10F79" w:rsidRPr="0099010E">
        <w:t>(or social exclusion) and</w:t>
      </w:r>
      <w:r w:rsidRPr="0099010E">
        <w:t xml:space="preserve"> unequal access to the city's opportunities, services and offers. For example, getting the right information and alerts, being part of an inclusive community and having the opportunity to </w:t>
      </w:r>
      <w:r w:rsidR="00A711FC" w:rsidRPr="0099010E">
        <w:t>utilize</w:t>
      </w:r>
      <w:r w:rsidRPr="0099010E">
        <w:t xml:space="preserve"> Copenhagen's city life, cultural life and public spaces.</w:t>
      </w:r>
    </w:p>
    <w:p w14:paraId="76733F33" w14:textId="06F97DDD" w:rsidR="00E569E4" w:rsidRPr="0099010E" w:rsidRDefault="002D7733" w:rsidP="0012337F">
      <w:r w:rsidRPr="0099010E">
        <w:rPr>
          <w:i/>
          <w:iCs/>
        </w:rPr>
        <w:t>Prosperity</w:t>
      </w:r>
      <w:r w:rsidRPr="0099010E">
        <w:t xml:space="preserve"> is about understanding key challenges in relation to unequal economic opportunities and capabilities. For example, being able to </w:t>
      </w:r>
      <w:r w:rsidR="00A711FC" w:rsidRPr="0099010E">
        <w:t>utilize</w:t>
      </w:r>
      <w:r w:rsidRPr="0099010E">
        <w:t xml:space="preserve"> Copenhagen's opportunities such as swimming pools and festivals, being able to use Copenhagen's public transport, and being able to take advantage of subsidy opportunities such as energy renovations.</w:t>
      </w:r>
    </w:p>
    <w:p w14:paraId="33F8B7DB" w14:textId="35298636" w:rsidR="002D7733" w:rsidRPr="0099010E" w:rsidRDefault="00A706AD" w:rsidP="0012337F">
      <w:r w:rsidRPr="0099010E">
        <w:rPr>
          <w:i/>
          <w:iCs/>
        </w:rPr>
        <w:t>Place</w:t>
      </w:r>
      <w:r w:rsidRPr="0099010E">
        <w:t xml:space="preserve"> is about understanding </w:t>
      </w:r>
      <w:r w:rsidR="001B4996" w:rsidRPr="0099010E">
        <w:t xml:space="preserve">the </w:t>
      </w:r>
      <w:r w:rsidRPr="0099010E">
        <w:t>geographical inequalities</w:t>
      </w:r>
      <w:r w:rsidR="004E2DB4" w:rsidRPr="0099010E">
        <w:t xml:space="preserve"> and the importance of considering actions spatially within</w:t>
      </w:r>
      <w:r w:rsidRPr="0099010E">
        <w:t xml:space="preserve"> the city such as noise and air pollution, resident composition and insecurity or the resilience of </w:t>
      </w:r>
      <w:r w:rsidR="00E23C10" w:rsidRPr="0099010E">
        <w:t>neighborhoods</w:t>
      </w:r>
      <w:r w:rsidRPr="0099010E">
        <w:t xml:space="preserve"> to extreme weather events. For example, being able to live and stay near good, safe parks or green nature areas, not being bothered by noise and air pollution and travelling safely in traffic</w:t>
      </w:r>
      <w:r w:rsidR="0052665E" w:rsidRPr="0099010E">
        <w:t xml:space="preserve"> (C40 Cities, 2020)</w:t>
      </w:r>
      <w:r w:rsidR="00426DC9" w:rsidRPr="0099010E">
        <w:t>.</w:t>
      </w:r>
    </w:p>
    <w:p w14:paraId="2BFFBD6F" w14:textId="099D2B49" w:rsidR="00087E0F" w:rsidRPr="0099010E" w:rsidRDefault="006763D5" w:rsidP="00DF1DDC">
      <w:pPr>
        <w:pStyle w:val="Overskrift2"/>
      </w:pPr>
      <w:bookmarkStart w:id="8" w:name="_Toc175584114"/>
      <w:r w:rsidRPr="0099010E">
        <w:t xml:space="preserve">4.3 </w:t>
      </w:r>
      <w:r w:rsidR="00BB13E1" w:rsidRPr="0099010E">
        <w:t>Other sources of inspiration</w:t>
      </w:r>
      <w:bookmarkEnd w:id="8"/>
      <w:r w:rsidR="00BB13E1" w:rsidRPr="0099010E">
        <w:t xml:space="preserve"> </w:t>
      </w:r>
    </w:p>
    <w:p w14:paraId="2C340428" w14:textId="478A0286" w:rsidR="00087E0F" w:rsidRPr="0099010E" w:rsidRDefault="004C6951" w:rsidP="00087E0F">
      <w:pPr>
        <w:rPr>
          <w:b/>
          <w:bCs/>
        </w:rPr>
      </w:pPr>
      <w:r w:rsidRPr="0099010E">
        <w:rPr>
          <w:b/>
          <w:bCs/>
        </w:rPr>
        <w:t>Well-being Economy</w:t>
      </w:r>
    </w:p>
    <w:p w14:paraId="22669163" w14:textId="77777777" w:rsidR="003D5004" w:rsidRPr="0099010E" w:rsidRDefault="003D5004" w:rsidP="003D5004">
      <w:r w:rsidRPr="0099010E">
        <w:t>We have been inspired by the wellbeing economy, which has become an official national policy in countries such as Scotland, New Zealand, Canada, Wales, Iceland and Finland.</w:t>
      </w:r>
    </w:p>
    <w:p w14:paraId="392414F0" w14:textId="57020FCE" w:rsidR="003D5004" w:rsidRPr="0099010E" w:rsidRDefault="003D5004" w:rsidP="003D5004">
      <w:r w:rsidRPr="0099010E">
        <w:lastRenderedPageBreak/>
        <w:t>The Scottish Government measures over 100 different indicators to assess how well the country lives up to the core principles of the wellbeing economy (Scottish Government, 2022). We have found inspiration in these indicators, which are also the ones most often looked at when working with the wellbeing economy. We see a significant overlap with the set of indicators proposed by C40 for assessing social wellbeing in a city.</w:t>
      </w:r>
    </w:p>
    <w:p w14:paraId="31C01768" w14:textId="2A4FA58F" w:rsidR="00D15FA2" w:rsidRPr="0099010E" w:rsidRDefault="00D15FA2" w:rsidP="003D5004">
      <w:r w:rsidRPr="0099010E">
        <w:t xml:space="preserve">The wellbeing economy is a </w:t>
      </w:r>
      <w:r w:rsidR="00163979" w:rsidRPr="0099010E">
        <w:t>system</w:t>
      </w:r>
      <w:r w:rsidRPr="0099010E">
        <w:t xml:space="preserve"> to measures success based on how well the economy promotes people's quality of life within the carrying capacity of the ecosystem (</w:t>
      </w:r>
      <w:proofErr w:type="spellStart"/>
      <w:r w:rsidRPr="0099010E">
        <w:t>Weall</w:t>
      </w:r>
      <w:proofErr w:type="spellEnd"/>
      <w:r w:rsidRPr="0099010E">
        <w:t xml:space="preserve">, 2024). It has also made its way to Denmark where the first </w:t>
      </w:r>
      <w:hyperlink r:id="rId21" w:history="1">
        <w:r w:rsidRPr="0099010E">
          <w:rPr>
            <w:rStyle w:val="Hyperlink"/>
            <w:rFonts w:asciiTheme="minorHAnsi" w:hAnsiTheme="minorHAnsi"/>
          </w:rPr>
          <w:t>conference on the wellbeing economy</w:t>
        </w:r>
      </w:hyperlink>
      <w:r w:rsidRPr="0099010E">
        <w:t xml:space="preserve"> was held in May 2024. Over 1,000 experts, policy makers and </w:t>
      </w:r>
      <w:proofErr w:type="gramStart"/>
      <w:r w:rsidRPr="0099010E">
        <w:t>business people</w:t>
      </w:r>
      <w:proofErr w:type="gramEnd"/>
      <w:r w:rsidRPr="0099010E">
        <w:t xml:space="preserve"> met in Copenhagen. We found </w:t>
      </w:r>
      <w:proofErr w:type="gramStart"/>
      <w:r w:rsidRPr="0099010E">
        <w:t>particular inspiration</w:t>
      </w:r>
      <w:proofErr w:type="gramEnd"/>
      <w:r w:rsidRPr="0099010E">
        <w:t xml:space="preserve"> in the session "What is wellbeing in a wellbeing economy?" which focused on translating vision into practice, measuring wellbeing and promoting wellbeing within planetary boundaries (</w:t>
      </w:r>
      <w:proofErr w:type="spellStart"/>
      <w:r w:rsidRPr="0099010E">
        <w:t>Weall</w:t>
      </w:r>
      <w:proofErr w:type="spellEnd"/>
      <w:r w:rsidRPr="0099010E">
        <w:t>, 2024a).</w:t>
      </w:r>
    </w:p>
    <w:p w14:paraId="4D0FA406" w14:textId="0682135E" w:rsidR="00087E0F" w:rsidRPr="0099010E" w:rsidRDefault="00087E0F" w:rsidP="00EA333E">
      <w:pPr>
        <w:spacing w:before="240"/>
        <w:rPr>
          <w:b/>
          <w:bCs/>
        </w:rPr>
      </w:pPr>
      <w:r w:rsidRPr="0099010E">
        <w:rPr>
          <w:b/>
          <w:bCs/>
        </w:rPr>
        <w:t xml:space="preserve">Doughnut for Urban Development – </w:t>
      </w:r>
      <w:r w:rsidR="00A17D68" w:rsidRPr="0099010E">
        <w:rPr>
          <w:b/>
          <w:bCs/>
        </w:rPr>
        <w:t>A</w:t>
      </w:r>
      <w:r w:rsidRPr="0099010E">
        <w:rPr>
          <w:b/>
          <w:bCs/>
        </w:rPr>
        <w:t xml:space="preserve"> manual</w:t>
      </w:r>
    </w:p>
    <w:p w14:paraId="58826AD5" w14:textId="0E5387E3" w:rsidR="00087E0F" w:rsidRPr="0099010E" w:rsidRDefault="00AF3746" w:rsidP="0048225F">
      <w:r w:rsidRPr="0099010E">
        <w:t>We have</w:t>
      </w:r>
      <w:r w:rsidR="00AF09C5" w:rsidRPr="0099010E">
        <w:t xml:space="preserve"> also</w:t>
      </w:r>
      <w:r w:rsidRPr="0099010E">
        <w:t xml:space="preserve"> been inspired by Doughnut for Urban Development (Birgisdottir et al., 2023) which builds on 'Doughnut Unrolled' (DEAL, 2022). This concept which focuses on social and planetary boundaries divides the Doughnut model into four lenses: local/social, global/social, local/environmental and global/environmental. In this project</w:t>
      </w:r>
      <w:r w:rsidR="004856EE" w:rsidRPr="0099010E">
        <w:t>,</w:t>
      </w:r>
      <w:r w:rsidRPr="0099010E">
        <w:t xml:space="preserve"> we focus exclusively on the 'local/social' lens.</w:t>
      </w:r>
    </w:p>
    <w:p w14:paraId="6D946F2A" w14:textId="1022CBBD" w:rsidR="00626F5E" w:rsidRPr="0099010E" w:rsidRDefault="00626F5E" w:rsidP="00A441D8">
      <w:pPr>
        <w:keepNext/>
      </w:pPr>
      <w:r w:rsidRPr="0099010E">
        <w:t xml:space="preserve">The central question in developing the equity lens is: How can the citizens of Copenhagen thrive? Therefore, the project focuses </w:t>
      </w:r>
      <w:r w:rsidR="00C468AE" w:rsidRPr="0099010E">
        <w:t xml:space="preserve">only </w:t>
      </w:r>
      <w:r w:rsidRPr="0099010E">
        <w:t xml:space="preserve">on the citizens living in the city (see the 'local/social' lens in </w:t>
      </w:r>
      <w:r w:rsidRPr="0099010E">
        <w:rPr>
          <w:b/>
          <w:bCs/>
        </w:rPr>
        <w:t>Figure 4</w:t>
      </w:r>
      <w:r w:rsidRPr="0099010E">
        <w:t xml:space="preserve">) but we also </w:t>
      </w:r>
      <w:r w:rsidR="008A1A1D" w:rsidRPr="0099010E">
        <w:t>recognize</w:t>
      </w:r>
      <w:r w:rsidRPr="0099010E">
        <w:t xml:space="preserve"> that the effort affects people temporarily residing in the city such as commuters, informal workers and immigrants.</w:t>
      </w:r>
    </w:p>
    <w:p w14:paraId="72799E02" w14:textId="2DC77D96" w:rsidR="00626F5E" w:rsidRPr="0099010E" w:rsidRDefault="00626F5E" w:rsidP="00626F5E">
      <w:pPr>
        <w:keepNext/>
        <w:spacing w:after="0"/>
      </w:pPr>
      <w:r w:rsidRPr="0099010E">
        <w:t>"Doughnut for Urban Development</w:t>
      </w:r>
      <w:r w:rsidR="005B586F" w:rsidRPr="0099010E">
        <w:t>”</w:t>
      </w:r>
      <w:r w:rsidRPr="0099010E">
        <w:t xml:space="preserve">, like </w:t>
      </w:r>
      <w:r w:rsidR="003A67F3" w:rsidRPr="0099010E">
        <w:t xml:space="preserve">the </w:t>
      </w:r>
      <w:r w:rsidRPr="0099010E">
        <w:t>C40</w:t>
      </w:r>
      <w:r w:rsidR="005B586F" w:rsidRPr="0099010E">
        <w:t xml:space="preserve"> Cities guid</w:t>
      </w:r>
      <w:r w:rsidR="003A67F3" w:rsidRPr="0099010E">
        <w:t>e</w:t>
      </w:r>
      <w:r w:rsidRPr="0099010E">
        <w:t>, offers a wide range of indicators to measure social wellbeing in the city. However, as the City of Copenhagen is working on a new climate plan for 2035, which must comply with C40</w:t>
      </w:r>
      <w:r w:rsidR="00A778DD" w:rsidRPr="0099010E">
        <w:t xml:space="preserve"> Cities’</w:t>
      </w:r>
      <w:r w:rsidRPr="0099010E">
        <w:t xml:space="preserve"> CCTF standard, we have chosen to frame the climate </w:t>
      </w:r>
      <w:r w:rsidR="00E04FE5" w:rsidRPr="0099010E">
        <w:t xml:space="preserve">equity </w:t>
      </w:r>
      <w:r w:rsidRPr="0099010E">
        <w:t>lens according to the C40</w:t>
      </w:r>
      <w:r w:rsidR="00E04FE5" w:rsidRPr="0099010E">
        <w:t>’s</w:t>
      </w:r>
      <w:r w:rsidRPr="0099010E">
        <w:t xml:space="preserve"> guide.</w:t>
      </w:r>
    </w:p>
    <w:p w14:paraId="5617F1F5" w14:textId="77777777" w:rsidR="00911952" w:rsidRPr="0099010E" w:rsidRDefault="00911952" w:rsidP="007F467E">
      <w:pPr>
        <w:keepNext/>
        <w:spacing w:after="0"/>
      </w:pPr>
    </w:p>
    <w:p w14:paraId="7A98D926" w14:textId="77777777" w:rsidR="00911952" w:rsidRPr="0099010E" w:rsidRDefault="00911952" w:rsidP="00911952">
      <w:pPr>
        <w:keepNext/>
        <w:spacing w:after="0"/>
        <w:jc w:val="center"/>
      </w:pPr>
      <w:r w:rsidRPr="0099010E">
        <w:rPr>
          <w:noProof/>
        </w:rPr>
        <w:drawing>
          <wp:inline distT="0" distB="0" distL="0" distR="0" wp14:anchorId="1FA29CBF" wp14:editId="3C6403F5">
            <wp:extent cx="3941380" cy="2490181"/>
            <wp:effectExtent l="0" t="0" r="2540" b="5715"/>
            <wp:docPr id="548668953" name="Billede 1" descr="Et billede, der indeholder tekst,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668953" name="Billede 1" descr="Et billede, der indeholder tekst, skærmbillede, Font/skrifttype&#10;&#10;Automatisk genereret beskrivelse"/>
                    <pic:cNvPicPr/>
                  </pic:nvPicPr>
                  <pic:blipFill>
                    <a:blip r:embed="rId22"/>
                    <a:stretch>
                      <a:fillRect/>
                    </a:stretch>
                  </pic:blipFill>
                  <pic:spPr>
                    <a:xfrm>
                      <a:off x="0" y="0"/>
                      <a:ext cx="3951168" cy="2496365"/>
                    </a:xfrm>
                    <a:prstGeom prst="rect">
                      <a:avLst/>
                    </a:prstGeom>
                  </pic:spPr>
                </pic:pic>
              </a:graphicData>
            </a:graphic>
          </wp:inline>
        </w:drawing>
      </w:r>
    </w:p>
    <w:p w14:paraId="54CF8EB9" w14:textId="68075C89" w:rsidR="00911952" w:rsidRPr="0099010E" w:rsidRDefault="00911952" w:rsidP="00911952">
      <w:pPr>
        <w:pStyle w:val="Billedtekst"/>
        <w:spacing w:after="240"/>
        <w:rPr>
          <w:rStyle w:val="Hyperlink"/>
          <w:rFonts w:asciiTheme="minorHAnsi" w:hAnsiTheme="minorHAnsi"/>
          <w:sz w:val="18"/>
        </w:rPr>
      </w:pPr>
      <w:r w:rsidRPr="0099010E">
        <w:rPr>
          <w:b/>
          <w:bCs w:val="0"/>
        </w:rPr>
        <w:t>Figur</w:t>
      </w:r>
      <w:r w:rsidR="00866D0D" w:rsidRPr="0099010E">
        <w:rPr>
          <w:b/>
          <w:bCs w:val="0"/>
        </w:rPr>
        <w:t>e</w:t>
      </w:r>
      <w:r w:rsidRPr="0099010E">
        <w:rPr>
          <w:b/>
          <w:bCs w:val="0"/>
        </w:rPr>
        <w:t xml:space="preserve"> </w:t>
      </w:r>
      <w:r w:rsidRPr="0099010E">
        <w:rPr>
          <w:b/>
          <w:bCs w:val="0"/>
        </w:rPr>
        <w:fldChar w:fldCharType="begin"/>
      </w:r>
      <w:r w:rsidRPr="0099010E">
        <w:rPr>
          <w:b/>
          <w:bCs w:val="0"/>
        </w:rPr>
        <w:instrText xml:space="preserve"> SEQ Figur \* ARABIC </w:instrText>
      </w:r>
      <w:r w:rsidRPr="0099010E">
        <w:rPr>
          <w:b/>
          <w:bCs w:val="0"/>
        </w:rPr>
        <w:fldChar w:fldCharType="separate"/>
      </w:r>
      <w:r w:rsidR="00F30832">
        <w:rPr>
          <w:b/>
          <w:bCs w:val="0"/>
          <w:noProof/>
        </w:rPr>
        <w:t>4</w:t>
      </w:r>
      <w:r w:rsidRPr="0099010E">
        <w:rPr>
          <w:b/>
          <w:bCs w:val="0"/>
        </w:rPr>
        <w:fldChar w:fldCharType="end"/>
      </w:r>
      <w:r w:rsidRPr="0099010E">
        <w:t xml:space="preserve"> Doughnut</w:t>
      </w:r>
      <w:r w:rsidR="00E47BA2" w:rsidRPr="0099010E">
        <w:t xml:space="preserve"> for Urban Development</w:t>
      </w:r>
      <w:r w:rsidRPr="0099010E">
        <w:t xml:space="preserve">. Unrolling the Doughnut into four lenses. </w:t>
      </w:r>
      <w:r w:rsidRPr="0099010E">
        <w:fldChar w:fldCharType="begin"/>
      </w:r>
      <w:r w:rsidRPr="0099010E">
        <w:instrText>HYPERLINK "https://doughnuteconomics.org/tools/doughnut-for-urban-development-manual-and-tools"</w:instrText>
      </w:r>
      <w:r w:rsidRPr="0099010E">
        <w:fldChar w:fldCharType="separate"/>
      </w:r>
      <w:r w:rsidRPr="0099010E">
        <w:rPr>
          <w:rStyle w:val="Hyperlink"/>
          <w:rFonts w:asciiTheme="minorHAnsi" w:hAnsiTheme="minorHAnsi"/>
          <w:sz w:val="18"/>
        </w:rPr>
        <w:t xml:space="preserve">The Doughnut for Urban Development – A Manual </w:t>
      </w:r>
      <w:r w:rsidR="003F290E" w:rsidRPr="0099010E">
        <w:rPr>
          <w:rStyle w:val="Hyperlink"/>
          <w:rFonts w:asciiTheme="minorHAnsi" w:hAnsiTheme="minorHAnsi"/>
          <w:sz w:val="18"/>
        </w:rPr>
        <w:t>Source</w:t>
      </w:r>
      <w:r w:rsidRPr="0099010E">
        <w:rPr>
          <w:rStyle w:val="Hyperlink"/>
          <w:rFonts w:asciiTheme="minorHAnsi" w:hAnsiTheme="minorHAnsi"/>
          <w:sz w:val="18"/>
        </w:rPr>
        <w:t>: Birgisdottir et al. (2023)</w:t>
      </w:r>
    </w:p>
    <w:p w14:paraId="39A33C3A" w14:textId="5929A354" w:rsidR="00911952" w:rsidRPr="0099010E" w:rsidRDefault="00911952" w:rsidP="00911952">
      <w:pPr>
        <w:rPr>
          <w:b/>
          <w:bCs/>
        </w:rPr>
      </w:pPr>
      <w:r w:rsidRPr="0099010E">
        <w:rPr>
          <w:bCs/>
          <w:i/>
          <w:sz w:val="18"/>
          <w:szCs w:val="18"/>
        </w:rPr>
        <w:lastRenderedPageBreak/>
        <w:fldChar w:fldCharType="end"/>
      </w:r>
      <w:r w:rsidR="00E04FE5" w:rsidRPr="0099010E">
        <w:rPr>
          <w:b/>
          <w:bCs/>
        </w:rPr>
        <w:t>The City of A</w:t>
      </w:r>
      <w:r w:rsidRPr="0099010E">
        <w:rPr>
          <w:b/>
          <w:bCs/>
        </w:rPr>
        <w:t>msterdam</w:t>
      </w:r>
      <w:r w:rsidR="00E04FE5" w:rsidRPr="0099010E">
        <w:rPr>
          <w:b/>
          <w:bCs/>
        </w:rPr>
        <w:t>’</w:t>
      </w:r>
      <w:r w:rsidRPr="0099010E">
        <w:rPr>
          <w:b/>
          <w:bCs/>
        </w:rPr>
        <w:t xml:space="preserve">s </w:t>
      </w:r>
      <w:r w:rsidR="002B1DBD" w:rsidRPr="0099010E">
        <w:rPr>
          <w:b/>
          <w:bCs/>
        </w:rPr>
        <w:t>doughnut model</w:t>
      </w:r>
      <w:r w:rsidRPr="0099010E">
        <w:rPr>
          <w:b/>
          <w:bCs/>
        </w:rPr>
        <w:t xml:space="preserve"> </w:t>
      </w:r>
    </w:p>
    <w:p w14:paraId="4D70CECE" w14:textId="585372E7" w:rsidR="007E02B1" w:rsidRPr="0099010E" w:rsidRDefault="007E02B1" w:rsidP="007E02B1">
      <w:r w:rsidRPr="0099010E">
        <w:t xml:space="preserve">Through an interview with </w:t>
      </w:r>
      <w:r w:rsidR="00E27BBD" w:rsidRPr="0099010E">
        <w:t>an</w:t>
      </w:r>
      <w:r w:rsidRPr="0099010E">
        <w:t xml:space="preserve"> </w:t>
      </w:r>
      <w:r w:rsidR="00E27BBD" w:rsidRPr="0099010E">
        <w:t>employee</w:t>
      </w:r>
      <w:r w:rsidRPr="0099010E">
        <w:t xml:space="preserve"> from the City of Amsterdam as well as </w:t>
      </w:r>
      <w:r w:rsidR="002E600A" w:rsidRPr="0099010E">
        <w:t>a</w:t>
      </w:r>
      <w:r w:rsidRPr="0099010E">
        <w:t xml:space="preserve"> reading</w:t>
      </w:r>
      <w:r w:rsidR="00E45809" w:rsidRPr="0099010E">
        <w:t xml:space="preserve"> of</w:t>
      </w:r>
      <w:r w:rsidRPr="0099010E">
        <w:t xml:space="preserve"> the</w:t>
      </w:r>
      <w:r w:rsidR="00FE7EC1" w:rsidRPr="0099010E">
        <w:t>i</w:t>
      </w:r>
      <w:r w:rsidRPr="0099010E">
        <w:t xml:space="preserve">r plan </w:t>
      </w:r>
      <w:hyperlink r:id="rId23" w:history="1">
        <w:r w:rsidRPr="0099010E">
          <w:rPr>
            <w:rStyle w:val="Hyperlink"/>
            <w:rFonts w:asciiTheme="minorHAnsi" w:hAnsiTheme="minorHAnsi"/>
          </w:rPr>
          <w:t>'The Amsterdam City Doughnut - A Tool for Transformative Action'</w:t>
        </w:r>
      </w:hyperlink>
      <w:r w:rsidRPr="0099010E">
        <w:t xml:space="preserve"> we have gained </w:t>
      </w:r>
      <w:r w:rsidR="00E27BBD" w:rsidRPr="0099010E">
        <w:t>knowledge</w:t>
      </w:r>
      <w:r w:rsidRPr="0099010E">
        <w:t xml:space="preserve"> on their work with the Doughnut Model and the City-Portrait based on The City of Amsterdam's vision to become </w:t>
      </w:r>
      <w:r w:rsidRPr="0099010E">
        <w:rPr>
          <w:i/>
          <w:iCs/>
        </w:rPr>
        <w:t xml:space="preserve">"a thriving, regenerative and inclusive city for all citizens, while respecting the planetary boundaries" </w:t>
      </w:r>
      <w:r w:rsidRPr="0099010E">
        <w:t>(Amsterdam, 2020)</w:t>
      </w:r>
      <w:r w:rsidRPr="0099010E">
        <w:rPr>
          <w:i/>
          <w:iCs/>
        </w:rPr>
        <w:t>.</w:t>
      </w:r>
    </w:p>
    <w:p w14:paraId="068A5A8F" w14:textId="5E0BC63C" w:rsidR="00802382" w:rsidRPr="0099010E" w:rsidRDefault="00802382" w:rsidP="00A441D8">
      <w:pPr>
        <w:spacing w:after="240"/>
      </w:pPr>
      <w:r w:rsidRPr="0099010E">
        <w:t xml:space="preserve">Amsterdam describes this city portrait as a holistic snapshot based on the Doughnut model. The city portrait represents the city's current well-being and impact through four lenses. The aim is that these four lenses together will help </w:t>
      </w:r>
      <w:r w:rsidR="00F85564" w:rsidRPr="0099010E">
        <w:t xml:space="preserve">The City of </w:t>
      </w:r>
      <w:r w:rsidRPr="0099010E">
        <w:t>Amsterdam</w:t>
      </w:r>
      <w:r w:rsidR="00F85564" w:rsidRPr="0099010E">
        <w:t xml:space="preserve"> in</w:t>
      </w:r>
      <w:r w:rsidRPr="0099010E">
        <w:t xml:space="preserve"> answer</w:t>
      </w:r>
      <w:r w:rsidR="00F85564" w:rsidRPr="0099010E">
        <w:t>ing</w:t>
      </w:r>
      <w:r w:rsidRPr="0099010E">
        <w:t xml:space="preserve"> the </w:t>
      </w:r>
      <w:r w:rsidR="00E27BBD" w:rsidRPr="0099010E">
        <w:t>question:</w:t>
      </w:r>
      <w:r w:rsidR="00E27BBD" w:rsidRPr="0099010E">
        <w:rPr>
          <w:i/>
          <w:iCs/>
        </w:rPr>
        <w:t>” how</w:t>
      </w:r>
      <w:r w:rsidRPr="0099010E">
        <w:rPr>
          <w:i/>
          <w:iCs/>
        </w:rPr>
        <w:t xml:space="preserve"> can Amsterdam be a home to thriving people, in a thriving place, while </w:t>
      </w:r>
      <w:r w:rsidR="00E27BBD" w:rsidRPr="0099010E">
        <w:rPr>
          <w:i/>
          <w:iCs/>
        </w:rPr>
        <w:t>respecting</w:t>
      </w:r>
      <w:r w:rsidRPr="0099010E">
        <w:rPr>
          <w:i/>
          <w:iCs/>
        </w:rPr>
        <w:t xml:space="preserve"> the wellbeing </w:t>
      </w:r>
      <w:r w:rsidR="000C72EE" w:rsidRPr="0099010E">
        <w:rPr>
          <w:i/>
          <w:iCs/>
        </w:rPr>
        <w:t>of</w:t>
      </w:r>
      <w:r w:rsidRPr="0099010E">
        <w:rPr>
          <w:i/>
          <w:iCs/>
        </w:rPr>
        <w:t xml:space="preserve"> all people, and health of the whole planet?"</w:t>
      </w:r>
    </w:p>
    <w:p w14:paraId="0BE51763" w14:textId="070192A2" w:rsidR="00087E0F" w:rsidRPr="0099010E" w:rsidRDefault="00A47FFC" w:rsidP="00087E0F">
      <w:pPr>
        <w:rPr>
          <w:b/>
          <w:bCs/>
        </w:rPr>
      </w:pPr>
      <w:r w:rsidRPr="0099010E">
        <w:rPr>
          <w:b/>
          <w:bCs/>
        </w:rPr>
        <w:t xml:space="preserve">The City of </w:t>
      </w:r>
      <w:r w:rsidR="00087E0F" w:rsidRPr="0099010E">
        <w:rPr>
          <w:b/>
          <w:bCs/>
        </w:rPr>
        <w:t>Toronto</w:t>
      </w:r>
      <w:r w:rsidRPr="0099010E">
        <w:rPr>
          <w:b/>
          <w:bCs/>
        </w:rPr>
        <w:t>’</w:t>
      </w:r>
      <w:r w:rsidR="00087E0F" w:rsidRPr="0099010E">
        <w:rPr>
          <w:b/>
          <w:bCs/>
        </w:rPr>
        <w:t>s Resilience Strategy</w:t>
      </w:r>
    </w:p>
    <w:p w14:paraId="5855F0CF" w14:textId="1FA325B8" w:rsidR="00B04108" w:rsidRPr="0099010E" w:rsidRDefault="00B04108" w:rsidP="00B04108">
      <w:r w:rsidRPr="0099010E">
        <w:t>Toronto has developed a Resilience Strategy (City of Toronto, 2019) which inspired th</w:t>
      </w:r>
      <w:r w:rsidR="00990444" w:rsidRPr="0099010E">
        <w:t>is</w:t>
      </w:r>
      <w:r w:rsidRPr="0099010E">
        <w:t xml:space="preserve"> project</w:t>
      </w:r>
      <w:r w:rsidR="00233CBA" w:rsidRPr="0099010E">
        <w:t>. E</w:t>
      </w:r>
      <w:r w:rsidRPr="0099010E">
        <w:t xml:space="preserve">specially their division of communities into equity-seeking groups, who may be extra vulnerable to climate change and climate initiatives, and groups that are not always equity-seeking, but who can be more vulnerable to climate change. These groups may overlap in some cases (see </w:t>
      </w:r>
      <w:r w:rsidRPr="0099010E">
        <w:rPr>
          <w:b/>
          <w:bCs/>
        </w:rPr>
        <w:t xml:space="preserve">Figure </w:t>
      </w:r>
      <w:r w:rsidR="00F54B2A" w:rsidRPr="0099010E">
        <w:rPr>
          <w:b/>
          <w:bCs/>
        </w:rPr>
        <w:t>2</w:t>
      </w:r>
      <w:r w:rsidRPr="0099010E">
        <w:t>, inspired by the Toronto Resilience Strategy).</w:t>
      </w:r>
    </w:p>
    <w:p w14:paraId="590141A9" w14:textId="77777777" w:rsidR="006D18BC" w:rsidRPr="0099010E" w:rsidRDefault="006D18BC" w:rsidP="00A441D8">
      <w:pPr>
        <w:spacing w:after="240"/>
      </w:pPr>
      <w:r w:rsidRPr="0099010E">
        <w:t>Toronto has also given us insight into how different strategies, policies and plans can support the objectives and data used to identify impacted groups in Copenhagen.</w:t>
      </w:r>
    </w:p>
    <w:p w14:paraId="5E796434" w14:textId="602761DB" w:rsidR="00087E0F" w:rsidRPr="0099010E" w:rsidRDefault="008A3E81" w:rsidP="00F85564">
      <w:pPr>
        <w:rPr>
          <w:b/>
        </w:rPr>
      </w:pPr>
      <w:r w:rsidRPr="0099010E">
        <w:rPr>
          <w:b/>
          <w:bCs/>
        </w:rPr>
        <w:t>The City and County of San Francisco’s</w:t>
      </w:r>
      <w:r w:rsidR="00087E0F" w:rsidRPr="0099010E">
        <w:rPr>
          <w:b/>
          <w:bCs/>
        </w:rPr>
        <w:t xml:space="preserve"> Climate Action Plan</w:t>
      </w:r>
    </w:p>
    <w:p w14:paraId="4C0BFA90" w14:textId="5FAD2743" w:rsidR="001150AC" w:rsidRPr="0099010E" w:rsidRDefault="001150AC" w:rsidP="00400C1D">
      <w:pPr>
        <w:spacing w:after="240"/>
      </w:pPr>
      <w:r w:rsidRPr="0099010E">
        <w:t xml:space="preserve">Another important source of inspiration has been San Francisco's Climate Action Plan (San Francisco, 2021) as well as an interview with an employee from their </w:t>
      </w:r>
      <w:r w:rsidR="007442D8" w:rsidRPr="0099010E">
        <w:br/>
      </w:r>
      <w:r w:rsidRPr="0099010E">
        <w:t xml:space="preserve">equity team. </w:t>
      </w:r>
      <w:r w:rsidR="00B4693B" w:rsidRPr="0099010E">
        <w:t>Reading the plan and meeting with employees has collectively given a g</w:t>
      </w:r>
      <w:r w:rsidR="009F64CA" w:rsidRPr="0099010E">
        <w:t>ood</w:t>
      </w:r>
      <w:r w:rsidR="00B4693B" w:rsidRPr="0099010E">
        <w:t xml:space="preserve"> understanding of how much </w:t>
      </w:r>
      <w:r w:rsidR="00493BEC" w:rsidRPr="0099010E">
        <w:t>organizational</w:t>
      </w:r>
      <w:r w:rsidR="00B4693B" w:rsidRPr="0099010E">
        <w:t xml:space="preserve"> work is needed to anchor the work with equity. There is a need for continuous interaction between the equity coordinators and the individual departments and their projects, plans and political decisions to ensure anchoring.</w:t>
      </w:r>
    </w:p>
    <w:p w14:paraId="139D9B5C" w14:textId="7610D489" w:rsidR="0052477E" w:rsidRPr="0099010E" w:rsidRDefault="0052477E" w:rsidP="0092634A">
      <w:pPr>
        <w:spacing w:after="240"/>
      </w:pPr>
      <w:r w:rsidRPr="0099010E">
        <w:t>San Francisco's experiences, along with insights gained from this project's involvement</w:t>
      </w:r>
      <w:r w:rsidR="00B87215" w:rsidRPr="0099010E">
        <w:t xml:space="preserve"> of local councils and </w:t>
      </w:r>
      <w:r w:rsidR="001A4FD7" w:rsidRPr="0099010E">
        <w:t>representatives and/or spokespersons for different vulnerable or disadvantaged groups in society</w:t>
      </w:r>
      <w:r w:rsidRPr="0099010E">
        <w:t>, provide recommendations for the municipality on further developing the equity lens through closer dialogue with potentially impacted groups.</w:t>
      </w:r>
    </w:p>
    <w:p w14:paraId="31E24092" w14:textId="4FD9C71B" w:rsidR="0092634A" w:rsidRPr="0099010E" w:rsidRDefault="00323826" w:rsidP="00B3279C">
      <w:pPr>
        <w:rPr>
          <w:b/>
          <w:bCs/>
        </w:rPr>
      </w:pPr>
      <w:r w:rsidRPr="0099010E">
        <w:rPr>
          <w:b/>
          <w:bCs/>
        </w:rPr>
        <w:t xml:space="preserve">Involvement of </w:t>
      </w:r>
      <w:r w:rsidR="00EF1D34" w:rsidRPr="0099010E">
        <w:rPr>
          <w:b/>
          <w:bCs/>
        </w:rPr>
        <w:t xml:space="preserve">knowledge partners </w:t>
      </w:r>
    </w:p>
    <w:p w14:paraId="34E68B19" w14:textId="601BF664" w:rsidR="003E54E6" w:rsidRPr="0099010E" w:rsidRDefault="008F1B6C" w:rsidP="003E54E6">
      <w:r w:rsidRPr="0099010E">
        <w:t xml:space="preserve">As part of the development of the equity tool, two experts have been part of the process from the beginning. Mads Ejsing (Postdoc from the University of Copenhagen at the Applied Ecological Thinking Department and part of the research project Climate Justice Temporalities in Denmark </w:t>
      </w:r>
      <w:r w:rsidR="00BC1CF1" w:rsidRPr="0099010E">
        <w:t>a</w:t>
      </w:r>
      <w:r w:rsidRPr="0099010E">
        <w:t>nd Kristian Steensen Nielsen (</w:t>
      </w:r>
      <w:r w:rsidR="0099010E" w:rsidRPr="0099010E">
        <w:t>Assistant</w:t>
      </w:r>
      <w:r w:rsidRPr="0099010E">
        <w:t xml:space="preserve"> professor from Copenhagen Business School at the Department of Sustainability), who among other things works with identifying effective and scalable initiatives to </w:t>
      </w:r>
      <w:r w:rsidRPr="0099010E">
        <w:lastRenderedPageBreak/>
        <w:t xml:space="preserve">change </w:t>
      </w:r>
      <w:r w:rsidR="006673C3" w:rsidRPr="0099010E">
        <w:t>behavior</w:t>
      </w:r>
      <w:r w:rsidRPr="0099010E">
        <w:t>. Both have followed the development of the tool and the methodological decisions behind as well as contributed with knowledge and reflections on the application of concepts such as climate justice and equity</w:t>
      </w:r>
      <w:r w:rsidR="003E54E6" w:rsidRPr="0099010E">
        <w:t xml:space="preserve">. The project has also drawn knowledge and inspiration from other relevant knowledge actors in the field; Charlotte Louise Jensen, Senior Analyst at CONCITO </w:t>
      </w:r>
      <w:r w:rsidR="00CB6E3F" w:rsidRPr="0099010E">
        <w:t>specializing</w:t>
      </w:r>
      <w:r w:rsidR="003E54E6" w:rsidRPr="0099010E">
        <w:t xml:space="preserve"> in </w:t>
      </w:r>
      <w:r w:rsidR="00CB6E3F" w:rsidRPr="0099010E">
        <w:t>behavior</w:t>
      </w:r>
      <w:r w:rsidR="003E54E6" w:rsidRPr="0099010E">
        <w:t xml:space="preserve">, Jacob Rask </w:t>
      </w:r>
      <w:r w:rsidR="00752477" w:rsidRPr="0099010E">
        <w:t>F</w:t>
      </w:r>
      <w:r w:rsidR="003E54E6" w:rsidRPr="0099010E">
        <w:t>ounder of the association Copenhagen Doughnut and Inclusive Climate Action Senior Manager Josu Mozos from C40</w:t>
      </w:r>
      <w:r w:rsidR="00E94C6E" w:rsidRPr="0099010E">
        <w:t xml:space="preserve"> </w:t>
      </w:r>
      <w:r w:rsidR="003E54E6" w:rsidRPr="0099010E">
        <w:t>Cities (</w:t>
      </w:r>
      <w:r w:rsidR="003E54E6" w:rsidRPr="0099010E">
        <w:rPr>
          <w:b/>
          <w:bCs/>
        </w:rPr>
        <w:t>Appendix D</w:t>
      </w:r>
      <w:r w:rsidR="003E54E6" w:rsidRPr="0099010E">
        <w:t xml:space="preserve">). </w:t>
      </w:r>
    </w:p>
    <w:p w14:paraId="0C502A62" w14:textId="1DD13253" w:rsidR="008073BB" w:rsidRPr="0099010E" w:rsidRDefault="006763D5" w:rsidP="00400C1D">
      <w:pPr>
        <w:pStyle w:val="Overskrift2"/>
        <w:spacing w:before="360"/>
      </w:pPr>
      <w:bookmarkStart w:id="9" w:name="_Toc175584115"/>
      <w:r w:rsidRPr="0099010E">
        <w:t xml:space="preserve">4.4 </w:t>
      </w:r>
      <w:r w:rsidR="008945D3" w:rsidRPr="0099010E">
        <w:t xml:space="preserve">Involvement of </w:t>
      </w:r>
      <w:r w:rsidR="00D41ECB" w:rsidRPr="0099010E">
        <w:t>potential impacted groups</w:t>
      </w:r>
      <w:bookmarkEnd w:id="9"/>
      <w:r w:rsidR="008073BB" w:rsidRPr="0099010E">
        <w:t xml:space="preserve"> </w:t>
      </w:r>
    </w:p>
    <w:p w14:paraId="7A76AA2B" w14:textId="7672C369" w:rsidR="008073BB" w:rsidRPr="0099010E" w:rsidRDefault="00D41ECB" w:rsidP="00784ED1">
      <w:pPr>
        <w:rPr>
          <w:b/>
          <w:bCs/>
        </w:rPr>
      </w:pPr>
      <w:r w:rsidRPr="0099010E">
        <w:rPr>
          <w:b/>
          <w:bCs/>
        </w:rPr>
        <w:t>The aim of involvement</w:t>
      </w:r>
      <w:r w:rsidR="008073BB" w:rsidRPr="0099010E">
        <w:rPr>
          <w:b/>
          <w:bCs/>
        </w:rPr>
        <w:t xml:space="preserve">  </w:t>
      </w:r>
    </w:p>
    <w:p w14:paraId="535A5169" w14:textId="1171DEE8" w:rsidR="000B74A2" w:rsidRPr="0099010E" w:rsidRDefault="000B74A2" w:rsidP="00725098">
      <w:r w:rsidRPr="0099010E">
        <w:t xml:space="preserve">This project has not only included knowledge from international </w:t>
      </w:r>
      <w:r w:rsidR="0050074C" w:rsidRPr="0099010E">
        <w:t>organizations</w:t>
      </w:r>
      <w:r w:rsidRPr="0099010E">
        <w:t xml:space="preserve"> and </w:t>
      </w:r>
      <w:r w:rsidR="00C843AE" w:rsidRPr="0099010E">
        <w:t>experts but</w:t>
      </w:r>
      <w:r w:rsidRPr="0099010E">
        <w:t xml:space="preserve"> has also focused on understanding the situation and experiences of </w:t>
      </w:r>
      <w:proofErr w:type="gramStart"/>
      <w:r w:rsidRPr="0099010E">
        <w:t>a number of</w:t>
      </w:r>
      <w:proofErr w:type="gramEnd"/>
      <w:r w:rsidRPr="0099010E">
        <w:t xml:space="preserve"> the impacted groups in relation to climate change and climate initiatives</w:t>
      </w:r>
      <w:r w:rsidR="00620093" w:rsidRPr="0099010E">
        <w:t xml:space="preserve"> in Copenhagen</w:t>
      </w:r>
      <w:r w:rsidRPr="0099010E">
        <w:t xml:space="preserve">. </w:t>
      </w:r>
      <w:r w:rsidR="003525DA" w:rsidRPr="0099010E">
        <w:t xml:space="preserve">This has been done through engaging with </w:t>
      </w:r>
      <w:r w:rsidR="00620093" w:rsidRPr="0099010E">
        <w:t xml:space="preserve">a </w:t>
      </w:r>
      <w:r w:rsidR="00C67F65" w:rsidRPr="0099010E">
        <w:t>representative and</w:t>
      </w:r>
      <w:r w:rsidR="00620093" w:rsidRPr="0099010E">
        <w:t>/or</w:t>
      </w:r>
      <w:r w:rsidR="00C67F65" w:rsidRPr="0099010E">
        <w:t xml:space="preserve"> spokesperson from </w:t>
      </w:r>
      <w:r w:rsidR="000C1D56" w:rsidRPr="0099010E">
        <w:t>local</w:t>
      </w:r>
      <w:r w:rsidR="00C67F65" w:rsidRPr="0099010E">
        <w:t xml:space="preserve"> councils </w:t>
      </w:r>
      <w:r w:rsidR="00D62D57" w:rsidRPr="0099010E">
        <w:t xml:space="preserve">that represents </w:t>
      </w:r>
      <w:r w:rsidR="000930BC" w:rsidRPr="0099010E">
        <w:t xml:space="preserve">various </w:t>
      </w:r>
      <w:r w:rsidR="009E1C3B" w:rsidRPr="0099010E">
        <w:t>disadvantaged and vulnerable citizens in Copenhagen</w:t>
      </w:r>
      <w:r w:rsidR="00C67F65" w:rsidRPr="0099010E">
        <w:t xml:space="preserve">. </w:t>
      </w:r>
      <w:r w:rsidRPr="0099010E">
        <w:t>The aim has been to qualify the needs assessments for the identified impacted groups and at the same time gain insight into how the City of Copenhagen will be able to involve them again if the future.</w:t>
      </w:r>
    </w:p>
    <w:p w14:paraId="052A5506" w14:textId="77777777" w:rsidR="0077652B" w:rsidRPr="0099010E" w:rsidRDefault="0077652B" w:rsidP="00725098"/>
    <w:p w14:paraId="67CD9E4E" w14:textId="66A05317" w:rsidR="008073BB" w:rsidRPr="0099010E" w:rsidRDefault="00C843AE" w:rsidP="00725098">
      <w:r w:rsidRPr="0099010E">
        <w:t>The involvement is divided into two parts</w:t>
      </w:r>
      <w:r w:rsidR="008073BB" w:rsidRPr="0099010E">
        <w:t xml:space="preserve">:  </w:t>
      </w:r>
    </w:p>
    <w:p w14:paraId="4968FAA3" w14:textId="1598D370" w:rsidR="00D83886" w:rsidRPr="0099010E" w:rsidRDefault="00477F96" w:rsidP="00830062">
      <w:pPr>
        <w:pStyle w:val="Listeafsnit"/>
        <w:numPr>
          <w:ilvl w:val="0"/>
          <w:numId w:val="6"/>
        </w:numPr>
      </w:pPr>
      <w:r w:rsidRPr="0099010E">
        <w:t>Phone interviews with representatives and/or spokespersons from the City of Copenhagen's various councils for different disadvantaged or vulnerable groups in society</w:t>
      </w:r>
      <w:r w:rsidR="00D83886" w:rsidRPr="0099010E">
        <w:t xml:space="preserve">. </w:t>
      </w:r>
      <w:r w:rsidR="00DD2185" w:rsidRPr="0099010E">
        <w:t xml:space="preserve">The </w:t>
      </w:r>
      <w:r w:rsidR="00C0634F" w:rsidRPr="0099010E">
        <w:t>aim</w:t>
      </w:r>
      <w:r w:rsidR="00DD2185" w:rsidRPr="0099010E">
        <w:t xml:space="preserve"> </w:t>
      </w:r>
      <w:r w:rsidR="00B77C9B" w:rsidRPr="0099010E">
        <w:t xml:space="preserve">of </w:t>
      </w:r>
      <w:r w:rsidR="00DD2185" w:rsidRPr="0099010E">
        <w:t xml:space="preserve">the interviews </w:t>
      </w:r>
      <w:r w:rsidR="00B77C9B" w:rsidRPr="0099010E">
        <w:t>wa</w:t>
      </w:r>
      <w:r w:rsidR="00DD2185" w:rsidRPr="0099010E">
        <w:t>s</w:t>
      </w:r>
      <w:r w:rsidR="00D83886" w:rsidRPr="0099010E">
        <w:t xml:space="preserve"> to:</w:t>
      </w:r>
    </w:p>
    <w:p w14:paraId="75E79953" w14:textId="0AD9153A" w:rsidR="00A610EA" w:rsidRPr="0099010E" w:rsidRDefault="002B4C4D" w:rsidP="00830062">
      <w:pPr>
        <w:pStyle w:val="Listeafsnit"/>
        <w:numPr>
          <w:ilvl w:val="0"/>
          <w:numId w:val="5"/>
        </w:numPr>
        <w:spacing w:after="0"/>
      </w:pPr>
      <w:r w:rsidRPr="0099010E">
        <w:t>Gather k</w:t>
      </w:r>
      <w:r w:rsidR="00A610EA" w:rsidRPr="0099010E">
        <w:t xml:space="preserve">nowledge about the impacted groups via the representative and/or </w:t>
      </w:r>
      <w:r w:rsidR="00353C05" w:rsidRPr="0099010E">
        <w:t>spokesperson</w:t>
      </w:r>
      <w:r w:rsidR="00A610EA" w:rsidRPr="0099010E">
        <w:t xml:space="preserve"> </w:t>
      </w:r>
    </w:p>
    <w:p w14:paraId="50F1ECB4" w14:textId="2D75DE43" w:rsidR="00A610EA" w:rsidRPr="0099010E" w:rsidRDefault="00353C05" w:rsidP="00830062">
      <w:pPr>
        <w:pStyle w:val="Listeafsnit"/>
        <w:numPr>
          <w:ilvl w:val="0"/>
          <w:numId w:val="5"/>
        </w:numPr>
        <w:spacing w:after="0"/>
      </w:pPr>
      <w:r w:rsidRPr="0099010E">
        <w:t>G</w:t>
      </w:r>
      <w:r w:rsidR="00A610EA" w:rsidRPr="0099010E">
        <w:t xml:space="preserve">ain insight into the councils' key issues - including whether there is anything that rhymes with green transition. </w:t>
      </w:r>
    </w:p>
    <w:p w14:paraId="060CB6FE" w14:textId="77DAA7F8" w:rsidR="00DD2185" w:rsidRPr="0099010E" w:rsidRDefault="00353C05" w:rsidP="00830062">
      <w:pPr>
        <w:pStyle w:val="Listeafsnit"/>
        <w:numPr>
          <w:ilvl w:val="0"/>
          <w:numId w:val="5"/>
        </w:numPr>
        <w:spacing w:after="0"/>
      </w:pPr>
      <w:r w:rsidRPr="0099010E">
        <w:t>G</w:t>
      </w:r>
      <w:r w:rsidR="00A610EA" w:rsidRPr="0099010E">
        <w:t>ather background knowledge for planning more in-depth focus group interviews - including ideas for topics and people/</w:t>
      </w:r>
      <w:r w:rsidR="00B77C9B" w:rsidRPr="0099010E">
        <w:t>organizations</w:t>
      </w:r>
      <w:r w:rsidR="00A610EA" w:rsidRPr="0099010E">
        <w:t xml:space="preserve"> that we should make sure to include.</w:t>
      </w:r>
    </w:p>
    <w:p w14:paraId="5D8EBA34" w14:textId="3BFEFF0D" w:rsidR="00A72479" w:rsidRPr="0099010E" w:rsidRDefault="00E369F7" w:rsidP="00A72479">
      <w:r w:rsidRPr="0099010E">
        <w:t xml:space="preserve">The telephone interview section was expanded as relevant impacted groups were identified. </w:t>
      </w:r>
      <w:r w:rsidR="00A72479" w:rsidRPr="0099010E">
        <w:t xml:space="preserve">The interview guide for telephone interviews can be found in </w:t>
      </w:r>
      <w:r w:rsidR="00A72479" w:rsidRPr="0099010E">
        <w:rPr>
          <w:b/>
          <w:bCs/>
        </w:rPr>
        <w:t>Appendix B</w:t>
      </w:r>
      <w:r w:rsidR="00A72479" w:rsidRPr="0099010E">
        <w:t>.</w:t>
      </w:r>
    </w:p>
    <w:p w14:paraId="684CA7D5" w14:textId="138C7747" w:rsidR="008073BB" w:rsidRPr="0099010E" w:rsidRDefault="008073BB" w:rsidP="00830062">
      <w:pPr>
        <w:pStyle w:val="Listeafsnit"/>
        <w:numPr>
          <w:ilvl w:val="0"/>
          <w:numId w:val="6"/>
        </w:numPr>
      </w:pPr>
      <w:r w:rsidRPr="0099010E">
        <w:t>Fo</w:t>
      </w:r>
      <w:r w:rsidR="002B0F47" w:rsidRPr="0099010E">
        <w:t>c</w:t>
      </w:r>
      <w:r w:rsidRPr="0099010E">
        <w:t>us</w:t>
      </w:r>
      <w:r w:rsidR="002B0F47" w:rsidRPr="0099010E">
        <w:t xml:space="preserve"> </w:t>
      </w:r>
      <w:r w:rsidRPr="0099010E">
        <w:t>gr</w:t>
      </w:r>
      <w:r w:rsidR="002B0F47" w:rsidRPr="0099010E">
        <w:t>o</w:t>
      </w:r>
      <w:r w:rsidRPr="0099010E">
        <w:t>up</w:t>
      </w:r>
      <w:r w:rsidR="002B0F47" w:rsidRPr="0099010E">
        <w:t xml:space="preserve"> </w:t>
      </w:r>
      <w:r w:rsidRPr="0099010E">
        <w:t xml:space="preserve">interviews </w:t>
      </w:r>
      <w:r w:rsidR="0077652B" w:rsidRPr="0099010E">
        <w:t xml:space="preserve">with representatives and/or spokespersons for different vulnerable or disadvantaged groups in society. The aim </w:t>
      </w:r>
      <w:r w:rsidR="00B77C9B" w:rsidRPr="0099010E">
        <w:t xml:space="preserve">of </w:t>
      </w:r>
      <w:r w:rsidR="0077652B" w:rsidRPr="0099010E">
        <w:t xml:space="preserve">the interviews </w:t>
      </w:r>
      <w:r w:rsidR="00B77C9B" w:rsidRPr="0099010E">
        <w:t>wa</w:t>
      </w:r>
      <w:r w:rsidR="0077652B" w:rsidRPr="0099010E">
        <w:t>s to:</w:t>
      </w:r>
    </w:p>
    <w:p w14:paraId="65BB2A81" w14:textId="2EDE0BC6" w:rsidR="00353C05" w:rsidRPr="0099010E" w:rsidRDefault="00353C05" w:rsidP="00830062">
      <w:pPr>
        <w:pStyle w:val="Listeafsnit"/>
        <w:numPr>
          <w:ilvl w:val="0"/>
          <w:numId w:val="7"/>
        </w:numPr>
      </w:pPr>
      <w:r w:rsidRPr="0099010E">
        <w:t xml:space="preserve">Collect knowledge and concrete examples of how exposed and vulnerable groups in society can be further affected by climate change and by climate action.  </w:t>
      </w:r>
    </w:p>
    <w:p w14:paraId="585A8442" w14:textId="4557C55C" w:rsidR="00353C05" w:rsidRPr="0099010E" w:rsidRDefault="00353C05" w:rsidP="00830062">
      <w:pPr>
        <w:pStyle w:val="Listeafsnit"/>
        <w:numPr>
          <w:ilvl w:val="0"/>
          <w:numId w:val="7"/>
        </w:numPr>
      </w:pPr>
      <w:r w:rsidRPr="0099010E">
        <w:t xml:space="preserve">Collect participants' </w:t>
      </w:r>
      <w:r w:rsidR="00A63DB1" w:rsidRPr="0099010E">
        <w:t>attention point</w:t>
      </w:r>
      <w:r w:rsidR="00287562" w:rsidRPr="0099010E">
        <w:t xml:space="preserve">s </w:t>
      </w:r>
      <w:r w:rsidRPr="0099010E">
        <w:t xml:space="preserve">regarding possible equity challenges with access, prosperity and place. </w:t>
      </w:r>
    </w:p>
    <w:p w14:paraId="79E7FB00" w14:textId="544F2DFD" w:rsidR="00353C05" w:rsidRPr="0099010E" w:rsidRDefault="00353C05" w:rsidP="00830062">
      <w:pPr>
        <w:pStyle w:val="Listeafsnit"/>
        <w:numPr>
          <w:ilvl w:val="0"/>
          <w:numId w:val="7"/>
        </w:numPr>
      </w:pPr>
      <w:r w:rsidRPr="0099010E">
        <w:t>Investigate if/how the impacted group can be contacted and involved.</w:t>
      </w:r>
    </w:p>
    <w:p w14:paraId="5B69D231" w14:textId="5EFCC374" w:rsidR="008073BB" w:rsidRPr="0099010E" w:rsidRDefault="00627C35" w:rsidP="00353C05">
      <w:pPr>
        <w:rPr>
          <w:b/>
          <w:bCs/>
        </w:rPr>
      </w:pPr>
      <w:r w:rsidRPr="0099010E">
        <w:rPr>
          <w:b/>
          <w:bCs/>
        </w:rPr>
        <w:t>The design of the focus group interviews</w:t>
      </w:r>
    </w:p>
    <w:p w14:paraId="52693DF6" w14:textId="35EF0ED2" w:rsidR="002340F0" w:rsidRPr="0099010E" w:rsidRDefault="004F1B3B" w:rsidP="008073BB">
      <w:r w:rsidRPr="0099010E">
        <w:t xml:space="preserve">The original plan was to </w:t>
      </w:r>
      <w:r w:rsidR="00794C4C" w:rsidRPr="0099010E">
        <w:t>organize</w:t>
      </w:r>
      <w:r w:rsidRPr="0099010E">
        <w:t xml:space="preserve"> one large involvement workshop with representatives from several impacted groups at the same time. Experience has shown that it </w:t>
      </w:r>
      <w:r w:rsidR="00AF57E1" w:rsidRPr="0099010E">
        <w:lastRenderedPageBreak/>
        <w:t>is</w:t>
      </w:r>
      <w:r w:rsidRPr="0099010E">
        <w:t xml:space="preserve"> difficult to convince members from councils dealing with e.g. the social and health sector that they have relevant knowledge to contribute with regarding climate initiatives. Due to this and the relatively short project period, we </w:t>
      </w:r>
      <w:proofErr w:type="gramStart"/>
      <w:r w:rsidRPr="0099010E">
        <w:t>did not succeed</w:t>
      </w:r>
      <w:proofErr w:type="gramEnd"/>
      <w:r w:rsidRPr="0099010E">
        <w:t xml:space="preserve"> in gathering one large group for a workshop. </w:t>
      </w:r>
    </w:p>
    <w:p w14:paraId="3FB6EDB4" w14:textId="6D5EAF20" w:rsidR="004F1B3B" w:rsidRPr="0099010E" w:rsidRDefault="004F1B3B" w:rsidP="008073BB">
      <w:r w:rsidRPr="0099010E">
        <w:t>Instead, we chose a more differentiated involvement method with themed focus group interviews and telephone interviews with relevant representatives and</w:t>
      </w:r>
      <w:r w:rsidR="0035585C" w:rsidRPr="0099010E">
        <w:t>/or</w:t>
      </w:r>
      <w:r w:rsidRPr="0099010E">
        <w:t xml:space="preserve"> spokespersons from the councils. This method proved to be a good opportunity for the informants to gain new insights about the city's climate initiatives and to </w:t>
      </w:r>
      <w:proofErr w:type="gramStart"/>
      <w:r w:rsidRPr="0099010E">
        <w:t>open up</w:t>
      </w:r>
      <w:proofErr w:type="gramEnd"/>
      <w:r w:rsidRPr="0099010E">
        <w:t xml:space="preserve"> about their perspectives on living in Copenhagen as young, elderly, disabled, homeless, immigrant, ethnic minority, cognitively challenged, etc.</w:t>
      </w:r>
    </w:p>
    <w:p w14:paraId="7A3C7F73" w14:textId="77777777" w:rsidR="00F43B15" w:rsidRPr="0099010E" w:rsidRDefault="00F43B15" w:rsidP="00F43B15">
      <w:pPr>
        <w:spacing w:after="0"/>
      </w:pPr>
      <w:r w:rsidRPr="0099010E">
        <w:rPr>
          <w:b/>
          <w:bCs/>
        </w:rPr>
        <w:t>Appendix C</w:t>
      </w:r>
      <w:r w:rsidRPr="0099010E">
        <w:t xml:space="preserve"> shows which informants we have involved.</w:t>
      </w:r>
    </w:p>
    <w:p w14:paraId="29773760" w14:textId="77777777" w:rsidR="00F43B15" w:rsidRPr="0099010E" w:rsidRDefault="00F43B15" w:rsidP="007B4833">
      <w:pPr>
        <w:spacing w:after="0"/>
      </w:pPr>
    </w:p>
    <w:p w14:paraId="4B773E7B" w14:textId="77777777" w:rsidR="00F459F7" w:rsidRPr="0099010E" w:rsidRDefault="00F459F7" w:rsidP="00B3279C">
      <w:pPr>
        <w:spacing w:after="0"/>
      </w:pPr>
      <w:r w:rsidRPr="0099010E">
        <w:t>The themes for the focus group interviews were:</w:t>
      </w:r>
    </w:p>
    <w:p w14:paraId="38A4C887" w14:textId="24D3F246" w:rsidR="00F459F7" w:rsidRPr="0099010E" w:rsidRDefault="00F459F7" w:rsidP="00830062">
      <w:pPr>
        <w:pStyle w:val="Listeafsnit"/>
        <w:numPr>
          <w:ilvl w:val="0"/>
          <w:numId w:val="2"/>
        </w:numPr>
      </w:pPr>
      <w:r w:rsidRPr="0099010E">
        <w:t xml:space="preserve">Elderly and citizens with disabilities </w:t>
      </w:r>
    </w:p>
    <w:p w14:paraId="24ADC6B3" w14:textId="260A68AF" w:rsidR="00F459F7" w:rsidRPr="0099010E" w:rsidRDefault="00F459F7" w:rsidP="00830062">
      <w:pPr>
        <w:pStyle w:val="Listeafsnit"/>
        <w:numPr>
          <w:ilvl w:val="0"/>
          <w:numId w:val="2"/>
        </w:numPr>
      </w:pPr>
      <w:r w:rsidRPr="0099010E">
        <w:t xml:space="preserve">Minorities, ethnicity, employment and language </w:t>
      </w:r>
    </w:p>
    <w:p w14:paraId="39AC8AD5" w14:textId="0407C39D" w:rsidR="00F459F7" w:rsidRPr="0099010E" w:rsidRDefault="004C6E12" w:rsidP="00830062">
      <w:pPr>
        <w:pStyle w:val="Listeafsnit"/>
        <w:numPr>
          <w:ilvl w:val="0"/>
          <w:numId w:val="2"/>
        </w:numPr>
      </w:pPr>
      <w:r>
        <w:t>Public school students</w:t>
      </w:r>
      <w:r w:rsidR="00F459F7" w:rsidRPr="0099010E">
        <w:t xml:space="preserve"> and young people </w:t>
      </w:r>
    </w:p>
    <w:p w14:paraId="4BDA0B30" w14:textId="68C11270" w:rsidR="00D25B58" w:rsidRPr="0099010E" w:rsidRDefault="00F459F7" w:rsidP="00830062">
      <w:pPr>
        <w:pStyle w:val="Listeafsnit"/>
        <w:numPr>
          <w:ilvl w:val="0"/>
          <w:numId w:val="2"/>
        </w:numPr>
      </w:pPr>
      <w:r w:rsidRPr="0099010E">
        <w:t>Health and mental well</w:t>
      </w:r>
      <w:r w:rsidR="001513B1" w:rsidRPr="0099010E">
        <w:t>-</w:t>
      </w:r>
      <w:r w:rsidRPr="0099010E">
        <w:t>being</w:t>
      </w:r>
    </w:p>
    <w:p w14:paraId="5875C723" w14:textId="64714DBE" w:rsidR="00837CC8" w:rsidRPr="0099010E" w:rsidRDefault="00837CC8" w:rsidP="00837CC8">
      <w:r w:rsidRPr="0099010E">
        <w:t>The latter became a cross-cutting theme in all interviews as there was a strong focus on this for all impacted groups, especially in relation to young people, the elderly, citizens with disabilities</w:t>
      </w:r>
      <w:r w:rsidR="00AD0113" w:rsidRPr="0099010E">
        <w:t>,</w:t>
      </w:r>
      <w:r w:rsidRPr="0099010E">
        <w:t xml:space="preserve"> and the homeless. </w:t>
      </w:r>
    </w:p>
    <w:p w14:paraId="396581D3" w14:textId="77777777" w:rsidR="00837CC8" w:rsidRPr="0099010E" w:rsidRDefault="00837CC8" w:rsidP="00B3279C">
      <w:pPr>
        <w:spacing w:after="240"/>
      </w:pPr>
      <w:r w:rsidRPr="0099010E">
        <w:t xml:space="preserve">Read more about the facilitation of the focus group interviews in </w:t>
      </w:r>
      <w:r w:rsidRPr="0099010E">
        <w:rPr>
          <w:b/>
          <w:bCs/>
        </w:rPr>
        <w:t>Appendix A</w:t>
      </w:r>
      <w:r w:rsidRPr="0099010E">
        <w:t>.</w:t>
      </w:r>
    </w:p>
    <w:p w14:paraId="5CC65B89" w14:textId="591A74E2" w:rsidR="007F41F8" w:rsidRPr="0099010E" w:rsidRDefault="00250641" w:rsidP="008073BB">
      <w:pPr>
        <w:rPr>
          <w:b/>
          <w:bCs/>
        </w:rPr>
      </w:pPr>
      <w:r w:rsidRPr="0099010E">
        <w:rPr>
          <w:b/>
          <w:bCs/>
        </w:rPr>
        <w:t>A</w:t>
      </w:r>
      <w:r w:rsidR="00424BBB" w:rsidRPr="0099010E">
        <w:rPr>
          <w:b/>
          <w:bCs/>
        </w:rPr>
        <w:t xml:space="preserve">pplying </w:t>
      </w:r>
      <w:r w:rsidR="00F147F3" w:rsidRPr="0099010E">
        <w:rPr>
          <w:b/>
          <w:bCs/>
        </w:rPr>
        <w:t>the knowledge from the interviews</w:t>
      </w:r>
      <w:r w:rsidR="002E5A34" w:rsidRPr="0099010E">
        <w:rPr>
          <w:b/>
          <w:bCs/>
        </w:rPr>
        <w:t xml:space="preserve"> of potential impacted groups</w:t>
      </w:r>
    </w:p>
    <w:p w14:paraId="3C93ECF6" w14:textId="7584B166" w:rsidR="00BB0DE1" w:rsidRPr="0099010E" w:rsidRDefault="00BB0DE1" w:rsidP="00BB0DE1">
      <w:pPr>
        <w:spacing w:after="200"/>
      </w:pPr>
      <w:r w:rsidRPr="0099010E">
        <w:t xml:space="preserve">The overall experience is that the involvement </w:t>
      </w:r>
      <w:r w:rsidR="00E33564" w:rsidRPr="0099010E">
        <w:t>of representat</w:t>
      </w:r>
      <w:r w:rsidR="0054422C" w:rsidRPr="0099010E">
        <w:t>ive</w:t>
      </w:r>
      <w:r w:rsidR="00E33564" w:rsidRPr="0099010E">
        <w:t>s f</w:t>
      </w:r>
      <w:r w:rsidR="0054422C" w:rsidRPr="0099010E">
        <w:t>rom</w:t>
      </w:r>
      <w:r w:rsidR="00E33564" w:rsidRPr="0099010E">
        <w:t xml:space="preserve"> the potential</w:t>
      </w:r>
      <w:r w:rsidR="0054422C" w:rsidRPr="0099010E">
        <w:t>ly</w:t>
      </w:r>
      <w:r w:rsidR="00E33564" w:rsidRPr="0099010E">
        <w:t xml:space="preserve"> impacted groups </w:t>
      </w:r>
      <w:r w:rsidRPr="0099010E">
        <w:t xml:space="preserve">has provided great value as a supplement to the written material available from the City of Copenhagen's policies and strategies. The value </w:t>
      </w:r>
      <w:r w:rsidR="0054422C" w:rsidRPr="0099010E">
        <w:t xml:space="preserve">was </w:t>
      </w:r>
      <w:r w:rsidRPr="0099010E">
        <w:t xml:space="preserve">primarily in the nuances and explanations of the challenges faced by the impacted groups through in-depth conversations.  </w:t>
      </w:r>
    </w:p>
    <w:p w14:paraId="45BCFD01" w14:textId="433ECC04" w:rsidR="00DF1DDC" w:rsidRPr="0099010E" w:rsidRDefault="00BB0DE1" w:rsidP="00BB0DE1">
      <w:pPr>
        <w:spacing w:after="200"/>
      </w:pPr>
      <w:r w:rsidRPr="0099010E">
        <w:t>Knowledge from focus group interviews has been used as supplementary knowledge and integrated into the need</w:t>
      </w:r>
      <w:r w:rsidR="0036205D" w:rsidRPr="0099010E">
        <w:t>s</w:t>
      </w:r>
      <w:r w:rsidRPr="0099010E">
        <w:t xml:space="preserve"> </w:t>
      </w:r>
      <w:r w:rsidR="001513B1" w:rsidRPr="0099010E">
        <w:t>assessment</w:t>
      </w:r>
      <w:r w:rsidRPr="0099010E">
        <w:t xml:space="preserve"> for the impacted groups </w:t>
      </w:r>
      <w:r w:rsidR="0054422C" w:rsidRPr="0099010E">
        <w:t xml:space="preserve">for whom </w:t>
      </w:r>
      <w:r w:rsidRPr="0099010E">
        <w:t xml:space="preserve">it has been possible to conduct interviews within the </w:t>
      </w:r>
      <w:r w:rsidR="001513B1" w:rsidRPr="0099010E">
        <w:t>project</w:t>
      </w:r>
      <w:r w:rsidRPr="0099010E">
        <w:t xml:space="preserve"> time</w:t>
      </w:r>
      <w:r w:rsidR="0045421E" w:rsidRPr="0099010E">
        <w:t xml:space="preserve"> </w:t>
      </w:r>
      <w:r w:rsidRPr="0099010E">
        <w:t>frame.</w:t>
      </w:r>
      <w:r w:rsidR="00DF1DDC" w:rsidRPr="0099010E">
        <w:br w:type="page"/>
      </w:r>
    </w:p>
    <w:p w14:paraId="52304415" w14:textId="4BA37A28" w:rsidR="008073BB" w:rsidRPr="0099010E" w:rsidRDefault="0054422C" w:rsidP="00830062">
      <w:pPr>
        <w:pStyle w:val="Overskrift1"/>
        <w:numPr>
          <w:ilvl w:val="0"/>
          <w:numId w:val="4"/>
        </w:numPr>
      </w:pPr>
      <w:bookmarkStart w:id="10" w:name="_Toc175584116"/>
      <w:r w:rsidRPr="0099010E">
        <w:lastRenderedPageBreak/>
        <w:t>Operationalization</w:t>
      </w:r>
      <w:bookmarkEnd w:id="10"/>
    </w:p>
    <w:p w14:paraId="20B0C694" w14:textId="527E41C6" w:rsidR="008073BB" w:rsidRPr="0099010E" w:rsidRDefault="00C20DE4" w:rsidP="00784ED1">
      <w:pPr>
        <w:rPr>
          <w:b/>
          <w:bCs/>
        </w:rPr>
      </w:pPr>
      <w:r w:rsidRPr="0099010E">
        <w:rPr>
          <w:b/>
          <w:bCs/>
        </w:rPr>
        <w:t xml:space="preserve">About the </w:t>
      </w:r>
      <w:r w:rsidR="00DA6ABF" w:rsidRPr="0099010E">
        <w:rPr>
          <w:b/>
          <w:bCs/>
        </w:rPr>
        <w:t xml:space="preserve">equity </w:t>
      </w:r>
      <w:r w:rsidRPr="0099010E">
        <w:rPr>
          <w:b/>
          <w:bCs/>
        </w:rPr>
        <w:t>tool</w:t>
      </w:r>
      <w:r w:rsidR="008073BB" w:rsidRPr="0099010E">
        <w:rPr>
          <w:b/>
          <w:bCs/>
        </w:rPr>
        <w:t xml:space="preserve"> </w:t>
      </w:r>
    </w:p>
    <w:p w14:paraId="42AA6C8C" w14:textId="772435D4" w:rsidR="002F00E4" w:rsidRPr="0099010E" w:rsidRDefault="00D14AB2" w:rsidP="008073BB">
      <w:r w:rsidRPr="0099010E">
        <w:t xml:space="preserve">The </w:t>
      </w:r>
      <w:r w:rsidR="005C4DFF" w:rsidRPr="0099010E">
        <w:t xml:space="preserve">equity </w:t>
      </w:r>
      <w:r w:rsidRPr="0099010E">
        <w:t>tool is designed as a flexible excel sheet intended to be a dynamic resource that the City of Copenhagen can update regularly. It includes the analys</w:t>
      </w:r>
      <w:r w:rsidR="004116A2" w:rsidRPr="0099010E">
        <w:t>i</w:t>
      </w:r>
      <w:r w:rsidRPr="0099010E">
        <w:t xml:space="preserve">s behind the identification of local impacted groups and the assessment of their needs as well as some guiding principles </w:t>
      </w:r>
      <w:r w:rsidR="00DA60B6" w:rsidRPr="0099010E">
        <w:t>in sel</w:t>
      </w:r>
      <w:r w:rsidR="009D74EE" w:rsidRPr="0099010E">
        <w:t xml:space="preserve">ecting </w:t>
      </w:r>
      <w:r w:rsidRPr="0099010E">
        <w:t xml:space="preserve">which climate initiatives </w:t>
      </w:r>
      <w:r w:rsidR="00483E36" w:rsidRPr="0099010E">
        <w:t xml:space="preserve">should </w:t>
      </w:r>
      <w:r w:rsidRPr="0099010E">
        <w:t xml:space="preserve">be screened for equity aspects. The tool can be adapted and updated, e.g. at the next climate </w:t>
      </w:r>
      <w:r w:rsidR="006F5F34" w:rsidRPr="0099010E">
        <w:t xml:space="preserve">action </w:t>
      </w:r>
      <w:r w:rsidRPr="0099010E">
        <w:t>plan revision.</w:t>
      </w:r>
    </w:p>
    <w:p w14:paraId="0289FBF9" w14:textId="0E6388C3" w:rsidR="00AD71E0" w:rsidRPr="0099010E" w:rsidRDefault="00AD71E0" w:rsidP="00AD71E0">
      <w:r w:rsidRPr="0099010E">
        <w:t xml:space="preserve">Finally, </w:t>
      </w:r>
      <w:r w:rsidR="00464D3C" w:rsidRPr="0099010E">
        <w:t xml:space="preserve">the tool </w:t>
      </w:r>
      <w:r w:rsidRPr="0099010E">
        <w:t xml:space="preserve">includes an initiative assessment guide (see section 5.3 of the methodology paper) for the City of Copenhagen to use in assessing the potential impact of each climate initiative on designated impacted groups. This guide lists a series of questions to evaluate each initiative as well as a sheet to </w:t>
      </w:r>
      <w:r w:rsidR="00BE2D55" w:rsidRPr="0099010E">
        <w:t>summarize</w:t>
      </w:r>
      <w:r w:rsidRPr="0099010E">
        <w:t xml:space="preserve"> the results across the initiatives.</w:t>
      </w:r>
      <w:r w:rsidR="002479FD" w:rsidRPr="0099010E">
        <w:t xml:space="preserve"> </w:t>
      </w:r>
    </w:p>
    <w:p w14:paraId="42639CAE" w14:textId="3C4E613B" w:rsidR="002479FD" w:rsidRPr="0099010E" w:rsidRDefault="002479FD" w:rsidP="00AD71E0">
      <w:r w:rsidRPr="0099010E">
        <w:t>The tool consists of the following</w:t>
      </w:r>
      <w:r w:rsidR="00FE1ADF" w:rsidRPr="0099010E">
        <w:t>:</w:t>
      </w:r>
    </w:p>
    <w:p w14:paraId="786AD831" w14:textId="291505C3" w:rsidR="00C44964" w:rsidRPr="0099010E" w:rsidRDefault="00C44964" w:rsidP="00C44964">
      <w:r w:rsidRPr="0099010E">
        <w:rPr>
          <w:noProof/>
        </w:rPr>
        <w:drawing>
          <wp:anchor distT="0" distB="0" distL="114300" distR="114300" simplePos="0" relativeHeight="251658248" behindDoc="1" locked="0" layoutInCell="1" allowOverlap="1" wp14:anchorId="54FFF2AB" wp14:editId="6B666FE5">
            <wp:simplePos x="0" y="0"/>
            <wp:positionH relativeFrom="column">
              <wp:posOffset>-3175</wp:posOffset>
            </wp:positionH>
            <wp:positionV relativeFrom="paragraph">
              <wp:posOffset>0</wp:posOffset>
            </wp:positionV>
            <wp:extent cx="360924" cy="306499"/>
            <wp:effectExtent l="0" t="0" r="1270" b="0"/>
            <wp:wrapTight wrapText="bothSides">
              <wp:wrapPolygon edited="0">
                <wp:start x="0" y="0"/>
                <wp:lineTo x="0" y="20166"/>
                <wp:lineTo x="20535" y="20166"/>
                <wp:lineTo x="20535" y="0"/>
                <wp:lineTo x="0" y="0"/>
              </wp:wrapPolygon>
            </wp:wrapTight>
            <wp:docPr id="1705959437" name="Picture 32" descr="Et billede, der indeholder sort, mørke&#10;&#10;Automatisk genereret beskrivelse">
              <a:extLst xmlns:a="http://schemas.openxmlformats.org/drawingml/2006/main">
                <a:ext uri="{FF2B5EF4-FFF2-40B4-BE49-F238E27FC236}">
                  <a16:creationId xmlns:a16="http://schemas.microsoft.com/office/drawing/2014/main" id="{04657163-2539-8241-8795-D4E5870220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59437" name="Picture 32" descr="Et billede, der indeholder sort, mørke&#10;&#10;Automatisk genereret beskrivelse">
                      <a:extLst>
                        <a:ext uri="{FF2B5EF4-FFF2-40B4-BE49-F238E27FC236}">
                          <a16:creationId xmlns:a16="http://schemas.microsoft.com/office/drawing/2014/main" id="{04657163-2539-8241-8795-D4E587022045}"/>
                        </a:ext>
                      </a:extLst>
                    </pic:cNvPr>
                    <pic:cNvPicPr>
                      <a:picLocks noChangeAspect="1"/>
                    </pic:cNvPicPr>
                  </pic:nvPicPr>
                  <pic:blipFill rotWithShape="1">
                    <a:blip r:embed="rId24" cstate="print">
                      <a:duotone>
                        <a:srgbClr val="5B5D62">
                          <a:shade val="45000"/>
                          <a:satMod val="135000"/>
                        </a:srgbClr>
                        <a:prstClr val="white"/>
                      </a:duotone>
                      <a:extLst>
                        <a:ext uri="{28A0092B-C50C-407E-A947-70E740481C1C}">
                          <a14:useLocalDpi xmlns:a14="http://schemas.microsoft.com/office/drawing/2010/main" val="0"/>
                        </a:ext>
                      </a:extLst>
                    </a:blip>
                    <a:srcRect b="13821"/>
                    <a:stretch/>
                  </pic:blipFill>
                  <pic:spPr>
                    <a:xfrm flipH="1">
                      <a:off x="0" y="0"/>
                      <a:ext cx="360924" cy="306499"/>
                    </a:xfrm>
                    <a:prstGeom prst="rect">
                      <a:avLst/>
                    </a:prstGeom>
                    <a:solidFill>
                      <a:sysClr val="window" lastClr="FFFFFF"/>
                    </a:solidFill>
                  </pic:spPr>
                </pic:pic>
              </a:graphicData>
            </a:graphic>
          </wp:anchor>
        </w:drawing>
      </w:r>
      <w:r w:rsidR="00D14AB2" w:rsidRPr="0099010E">
        <w:t xml:space="preserve">City Selfie </w:t>
      </w:r>
      <w:r w:rsidR="00985D86" w:rsidRPr="0099010E">
        <w:t>–</w:t>
      </w:r>
      <w:r w:rsidR="00D14AB2" w:rsidRPr="0099010E">
        <w:t xml:space="preserve"> Status </w:t>
      </w:r>
      <w:r w:rsidR="00C46306" w:rsidRPr="0099010E">
        <w:t>on</w:t>
      </w:r>
      <w:r w:rsidR="00D14AB2" w:rsidRPr="0099010E">
        <w:t xml:space="preserve"> Copenhagen</w:t>
      </w:r>
      <w:r w:rsidR="00D7383F" w:rsidRPr="0099010E">
        <w:t xml:space="preserve"> </w:t>
      </w:r>
      <w:r w:rsidR="005D2186" w:rsidRPr="0099010E">
        <w:t>consists of three tab</w:t>
      </w:r>
      <w:r w:rsidR="005D33E0" w:rsidRPr="0099010E">
        <w:t>s:</w:t>
      </w:r>
      <w:r w:rsidR="005D2186" w:rsidRPr="0099010E">
        <w:t xml:space="preserve"> </w:t>
      </w:r>
      <w:r w:rsidR="005D2186" w:rsidRPr="0099010E">
        <w:rPr>
          <w:i/>
          <w:iCs/>
        </w:rPr>
        <w:t>Strategies</w:t>
      </w:r>
      <w:r w:rsidR="005D2186" w:rsidRPr="0099010E">
        <w:t xml:space="preserve">, </w:t>
      </w:r>
      <w:r w:rsidR="005D2186" w:rsidRPr="0099010E">
        <w:rPr>
          <w:i/>
          <w:iCs/>
        </w:rPr>
        <w:t>Demographics</w:t>
      </w:r>
      <w:r w:rsidR="005D2186" w:rsidRPr="0099010E">
        <w:t xml:space="preserve"> and </w:t>
      </w:r>
      <w:r w:rsidR="005D2186" w:rsidRPr="0099010E">
        <w:rPr>
          <w:i/>
          <w:iCs/>
        </w:rPr>
        <w:t>Indicator Assessment 2024</w:t>
      </w:r>
      <w:r w:rsidR="004C3180" w:rsidRPr="0099010E">
        <w:rPr>
          <w:i/>
          <w:iCs/>
        </w:rPr>
        <w:t>.</w:t>
      </w:r>
      <w:r w:rsidR="005D2186" w:rsidRPr="0099010E">
        <w:t xml:space="preserve"> </w:t>
      </w:r>
      <w:r w:rsidR="004C3180" w:rsidRPr="0099010E">
        <w:t>T</w:t>
      </w:r>
      <w:r w:rsidR="005D2186" w:rsidRPr="0099010E">
        <w:t xml:space="preserve">ogether these three tabs are used to identify </w:t>
      </w:r>
      <w:r w:rsidR="00EC5D80" w:rsidRPr="0099010E">
        <w:t>impacted</w:t>
      </w:r>
      <w:r w:rsidR="005D2186" w:rsidRPr="0099010E">
        <w:t xml:space="preserve"> groups. </w:t>
      </w:r>
    </w:p>
    <w:p w14:paraId="2DA3D36F" w14:textId="635B4A17" w:rsidR="00A04653" w:rsidRPr="0099010E" w:rsidRDefault="00A04653" w:rsidP="00830062">
      <w:pPr>
        <w:pStyle w:val="Listeafsnit"/>
        <w:numPr>
          <w:ilvl w:val="0"/>
          <w:numId w:val="9"/>
        </w:numPr>
      </w:pPr>
      <w:r w:rsidRPr="0099010E">
        <w:t>In Strategies</w:t>
      </w:r>
      <w:r w:rsidR="00ED46BA" w:rsidRPr="0099010E">
        <w:t>,</w:t>
      </w:r>
      <w:r w:rsidRPr="0099010E">
        <w:t xml:space="preserve"> we have reviewed all relevant strategies/policies etc. for the City of Copenhagen with an eye for relevant objectives and/or points of attention for citizen groups in the municipality. </w:t>
      </w:r>
      <w:r w:rsidR="00775B87" w:rsidRPr="0099010E">
        <w:t xml:space="preserve">In total, </w:t>
      </w:r>
      <w:r w:rsidR="005C51E7" w:rsidRPr="0099010E">
        <w:t>62</w:t>
      </w:r>
      <w:r w:rsidR="00775B87" w:rsidRPr="0099010E">
        <w:t xml:space="preserve"> strategies are included. </w:t>
      </w:r>
    </w:p>
    <w:p w14:paraId="00F325CA" w14:textId="0B7E4739" w:rsidR="00A04653" w:rsidRPr="0099010E" w:rsidRDefault="00A04653" w:rsidP="00830062">
      <w:pPr>
        <w:pStyle w:val="Listeafsnit"/>
        <w:numPr>
          <w:ilvl w:val="0"/>
          <w:numId w:val="9"/>
        </w:numPr>
      </w:pPr>
      <w:r w:rsidRPr="0099010E">
        <w:t xml:space="preserve">Demographics presents relevant data for Copenhagen's geography and demographics </w:t>
      </w:r>
      <w:r w:rsidR="002A265E" w:rsidRPr="0099010E">
        <w:t>to</w:t>
      </w:r>
      <w:r w:rsidRPr="0099010E">
        <w:t xml:space="preserve"> provide a status for Copenhagen for 2024. </w:t>
      </w:r>
    </w:p>
    <w:p w14:paraId="752E3388" w14:textId="6EB1E925" w:rsidR="00EC0242" w:rsidRPr="0099010E" w:rsidRDefault="0077422E" w:rsidP="003C1A7A">
      <w:pPr>
        <w:pStyle w:val="Listeafsnit"/>
        <w:numPr>
          <w:ilvl w:val="0"/>
          <w:numId w:val="9"/>
        </w:numPr>
      </w:pPr>
      <w:r w:rsidRPr="0099010E">
        <w:rPr>
          <w:i/>
          <w:iCs/>
        </w:rPr>
        <w:t>Indicator Assessment 2024</w:t>
      </w:r>
      <w:r w:rsidRPr="0099010E">
        <w:t xml:space="preserve"> consist of a wide range of relevant indicators and identified data sources listed for each of the wellbeing domains. Potential impacted groups are identified by looking at each indicator and/or identified data sources for each wellbeing domains.</w:t>
      </w:r>
    </w:p>
    <w:p w14:paraId="07693F07" w14:textId="3A4A1359" w:rsidR="00EC3B25" w:rsidRPr="0099010E" w:rsidRDefault="00A40714" w:rsidP="00A04653">
      <w:r w:rsidRPr="0099010E">
        <w:rPr>
          <w:noProof/>
        </w:rPr>
        <w:drawing>
          <wp:anchor distT="0" distB="0" distL="114300" distR="114300" simplePos="0" relativeHeight="251658247" behindDoc="1" locked="0" layoutInCell="1" allowOverlap="1" wp14:anchorId="5DC9AAD4" wp14:editId="77D01B53">
            <wp:simplePos x="0" y="0"/>
            <wp:positionH relativeFrom="column">
              <wp:posOffset>-3175</wp:posOffset>
            </wp:positionH>
            <wp:positionV relativeFrom="paragraph">
              <wp:posOffset>3810</wp:posOffset>
            </wp:positionV>
            <wp:extent cx="466725" cy="299720"/>
            <wp:effectExtent l="0" t="0" r="9525" b="5080"/>
            <wp:wrapTight wrapText="bothSides">
              <wp:wrapPolygon edited="0">
                <wp:start x="0" y="0"/>
                <wp:lineTo x="0" y="20593"/>
                <wp:lineTo x="21159" y="20593"/>
                <wp:lineTo x="21159" y="0"/>
                <wp:lineTo x="0" y="0"/>
              </wp:wrapPolygon>
            </wp:wrapTight>
            <wp:docPr id="1918277434" name="Picture 31" descr="A close up of a logo&#10;&#10;Description automatically generated">
              <a:extLst xmlns:a="http://schemas.openxmlformats.org/drawingml/2006/main">
                <a:ext uri="{FF2B5EF4-FFF2-40B4-BE49-F238E27FC236}">
                  <a16:creationId xmlns:a16="http://schemas.microsoft.com/office/drawing/2014/main" id="{AD3D019A-27F7-48CC-8CC3-BE4B5FEA6D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1" descr="A close up of a logo&#10;&#10;Description automatically generated">
                      <a:extLst>
                        <a:ext uri="{FF2B5EF4-FFF2-40B4-BE49-F238E27FC236}">
                          <a16:creationId xmlns:a16="http://schemas.microsoft.com/office/drawing/2014/main" id="{AD3D019A-27F7-48CC-8CC3-BE4B5FEA6DFE}"/>
                        </a:ext>
                      </a:extLst>
                    </pic:cNvPr>
                    <pic:cNvPicPr>
                      <a:picLocks noChangeAspect="1"/>
                    </pic:cNvPicPr>
                  </pic:nvPicPr>
                  <pic:blipFill>
                    <a:blip r:embed="rId25" cstate="print">
                      <a:duotone>
                        <a:prstClr val="black"/>
                        <a:schemeClr val="tx2">
                          <a:tint val="45000"/>
                          <a:satMod val="400000"/>
                        </a:schemeClr>
                      </a:duotone>
                      <a:extLst>
                        <a:ext uri="{BEBA8EAE-BF5A-486C-A8C5-ECC9F3942E4B}">
                          <a14:imgProps xmlns:a14="http://schemas.microsoft.com/office/drawing/2010/main">
                            <a14:imgLayer r:embed="rId26">
                              <a14:imgEffect>
                                <a14:artisticGlowEdges/>
                              </a14:imgEffect>
                            </a14:imgLayer>
                          </a14:imgProps>
                        </a:ext>
                        <a:ext uri="{28A0092B-C50C-407E-A947-70E740481C1C}">
                          <a14:useLocalDpi xmlns:a14="http://schemas.microsoft.com/office/drawing/2010/main" val="0"/>
                        </a:ext>
                      </a:extLst>
                    </a:blip>
                    <a:stretch>
                      <a:fillRect/>
                    </a:stretch>
                  </pic:blipFill>
                  <pic:spPr>
                    <a:xfrm>
                      <a:off x="0" y="0"/>
                      <a:ext cx="466725" cy="299720"/>
                    </a:xfrm>
                    <a:prstGeom prst="rect">
                      <a:avLst/>
                    </a:prstGeom>
                  </pic:spPr>
                </pic:pic>
              </a:graphicData>
            </a:graphic>
          </wp:anchor>
        </w:drawing>
      </w:r>
      <w:r w:rsidR="00D50BBC" w:rsidRPr="0099010E">
        <w:t>Equity Lens</w:t>
      </w:r>
      <w:r w:rsidR="00135016" w:rsidRPr="0099010E">
        <w:t xml:space="preserve"> </w:t>
      </w:r>
      <w:r w:rsidR="00F200AC" w:rsidRPr="0099010E">
        <w:t>consists of the</w:t>
      </w:r>
      <w:r w:rsidR="007837AD" w:rsidRPr="0099010E">
        <w:t xml:space="preserve"> </w:t>
      </w:r>
      <w:r w:rsidR="00F200AC" w:rsidRPr="0099010E">
        <w:t>tab</w:t>
      </w:r>
      <w:r w:rsidR="008B4E73" w:rsidRPr="0099010E">
        <w:t>s:</w:t>
      </w:r>
      <w:r w:rsidR="00F200AC" w:rsidRPr="0099010E">
        <w:t xml:space="preserve"> </w:t>
      </w:r>
      <w:r w:rsidR="00F200AC" w:rsidRPr="0099010E">
        <w:rPr>
          <w:i/>
          <w:iCs/>
        </w:rPr>
        <w:t>Needs assessment 2024</w:t>
      </w:r>
      <w:r w:rsidR="00F200AC" w:rsidRPr="0099010E">
        <w:t xml:space="preserve">, </w:t>
      </w:r>
      <w:r w:rsidR="00F200AC" w:rsidRPr="0099010E">
        <w:rPr>
          <w:i/>
          <w:iCs/>
        </w:rPr>
        <w:t>Impacted groups 2024</w:t>
      </w:r>
      <w:r w:rsidR="00F200AC" w:rsidRPr="0099010E">
        <w:t xml:space="preserve">, and </w:t>
      </w:r>
      <w:r w:rsidR="00F200AC" w:rsidRPr="0099010E">
        <w:rPr>
          <w:i/>
          <w:iCs/>
        </w:rPr>
        <w:t>Selection criteria</w:t>
      </w:r>
      <w:r w:rsidR="00F200AC" w:rsidRPr="0099010E">
        <w:t>.</w:t>
      </w:r>
    </w:p>
    <w:p w14:paraId="0E36BC3F" w14:textId="2925650E" w:rsidR="00064505" w:rsidRPr="0099010E" w:rsidRDefault="00064505" w:rsidP="00830062">
      <w:pPr>
        <w:pStyle w:val="Listeafsnit"/>
        <w:numPr>
          <w:ilvl w:val="0"/>
          <w:numId w:val="8"/>
        </w:numPr>
      </w:pPr>
      <w:r w:rsidRPr="0099010E">
        <w:t xml:space="preserve">The identified impacted groups from </w:t>
      </w:r>
      <w:r w:rsidRPr="0099010E">
        <w:rPr>
          <w:i/>
          <w:iCs/>
        </w:rPr>
        <w:t xml:space="preserve">Indicator Assessment 2024 </w:t>
      </w:r>
      <w:r w:rsidRPr="0099010E">
        <w:t>are grouped in</w:t>
      </w:r>
      <w:r w:rsidRPr="0099010E">
        <w:rPr>
          <w:i/>
          <w:iCs/>
        </w:rPr>
        <w:t xml:space="preserve"> Impacted groups 2024</w:t>
      </w:r>
      <w:r w:rsidRPr="0099010E">
        <w:t xml:space="preserve"> according to the individual wellbeing domains. </w:t>
      </w:r>
      <w:r w:rsidRPr="0099010E">
        <w:br/>
        <w:t xml:space="preserve">- In </w:t>
      </w:r>
      <w:r w:rsidRPr="0099010E">
        <w:rPr>
          <w:i/>
          <w:iCs/>
        </w:rPr>
        <w:t>Needs assessment 2024</w:t>
      </w:r>
      <w:r w:rsidRPr="0099010E">
        <w:t>, a profile is presented for each of the identified impacted groups. Each profile is based on knowledge from the analysis work, see tab</w:t>
      </w:r>
      <w:r w:rsidR="00226133" w:rsidRPr="0099010E">
        <w:t xml:space="preserve"> sheets</w:t>
      </w:r>
      <w:r w:rsidRPr="0099010E">
        <w:t xml:space="preserve"> </w:t>
      </w:r>
      <w:r w:rsidRPr="0099010E">
        <w:rPr>
          <w:i/>
          <w:iCs/>
        </w:rPr>
        <w:t>Strategies</w:t>
      </w:r>
      <w:r w:rsidRPr="0099010E">
        <w:t xml:space="preserve"> and </w:t>
      </w:r>
      <w:r w:rsidRPr="0099010E">
        <w:rPr>
          <w:i/>
          <w:iCs/>
        </w:rPr>
        <w:t>Indicator assessment 2024</w:t>
      </w:r>
      <w:r w:rsidRPr="0099010E">
        <w:t>.</w:t>
      </w:r>
    </w:p>
    <w:p w14:paraId="0F57DC6D" w14:textId="73CC6327" w:rsidR="00064505" w:rsidRPr="0099010E" w:rsidRDefault="00064505" w:rsidP="00830062">
      <w:pPr>
        <w:pStyle w:val="Listeafsnit"/>
        <w:numPr>
          <w:ilvl w:val="0"/>
          <w:numId w:val="8"/>
        </w:numPr>
      </w:pPr>
      <w:r w:rsidRPr="0099010E">
        <w:t xml:space="preserve">The </w:t>
      </w:r>
      <w:r w:rsidRPr="0099010E">
        <w:rPr>
          <w:i/>
          <w:iCs/>
        </w:rPr>
        <w:t>Selection Criteria</w:t>
      </w:r>
      <w:r w:rsidRPr="0099010E">
        <w:t xml:space="preserve"> provides guidance on which of the initiatives should be assessed for equity</w:t>
      </w:r>
      <w:r w:rsidR="008B4E73" w:rsidRPr="0099010E">
        <w:t xml:space="preserve"> impacts</w:t>
      </w:r>
      <w:r w:rsidRPr="0099010E">
        <w:t>.</w:t>
      </w:r>
    </w:p>
    <w:p w14:paraId="7422E8EF" w14:textId="4688B46A" w:rsidR="006A1F5D" w:rsidRPr="0099010E" w:rsidRDefault="00A40714" w:rsidP="006A1F5D">
      <w:r w:rsidRPr="0099010E">
        <w:rPr>
          <w:noProof/>
        </w:rPr>
        <mc:AlternateContent>
          <mc:Choice Requires="wpg">
            <w:drawing>
              <wp:anchor distT="0" distB="0" distL="114300" distR="114300" simplePos="0" relativeHeight="251658246" behindDoc="1" locked="0" layoutInCell="1" allowOverlap="1" wp14:anchorId="7D6E3BCF" wp14:editId="4B01DED8">
                <wp:simplePos x="0" y="0"/>
                <wp:positionH relativeFrom="column">
                  <wp:posOffset>-3175</wp:posOffset>
                </wp:positionH>
                <wp:positionV relativeFrom="paragraph">
                  <wp:posOffset>3175</wp:posOffset>
                </wp:positionV>
                <wp:extent cx="304800" cy="170180"/>
                <wp:effectExtent l="0" t="0" r="19050" b="20320"/>
                <wp:wrapTight wrapText="bothSides">
                  <wp:wrapPolygon edited="0">
                    <wp:start x="8100" y="0"/>
                    <wp:lineTo x="0" y="0"/>
                    <wp:lineTo x="0" y="21761"/>
                    <wp:lineTo x="8100" y="21761"/>
                    <wp:lineTo x="14850" y="21761"/>
                    <wp:lineTo x="21600" y="19343"/>
                    <wp:lineTo x="21600" y="2418"/>
                    <wp:lineTo x="14850" y="0"/>
                    <wp:lineTo x="8100" y="0"/>
                  </wp:wrapPolygon>
                </wp:wrapTight>
                <wp:docPr id="8" name="Group 63">
                  <a:extLst xmlns:a="http://schemas.openxmlformats.org/drawingml/2006/main">
                    <a:ext uri="{FF2B5EF4-FFF2-40B4-BE49-F238E27FC236}">
                      <a16:creationId xmlns:a16="http://schemas.microsoft.com/office/drawing/2014/main" id="{BBBACD13-2786-6345-A048-47328BDE9564}"/>
                    </a:ext>
                  </a:extLst>
                </wp:docPr>
                <wp:cNvGraphicFramePr/>
                <a:graphic xmlns:a="http://schemas.openxmlformats.org/drawingml/2006/main">
                  <a:graphicData uri="http://schemas.microsoft.com/office/word/2010/wordprocessingGroup">
                    <wpg:wgp>
                      <wpg:cNvGrpSpPr/>
                      <wpg:grpSpPr>
                        <a:xfrm>
                          <a:off x="0" y="0"/>
                          <a:ext cx="304800" cy="170180"/>
                          <a:chOff x="0" y="0"/>
                          <a:chExt cx="811727" cy="697389"/>
                        </a:xfrm>
                        <a:solidFill>
                          <a:schemeClr val="bg1">
                            <a:lumMod val="85000"/>
                          </a:schemeClr>
                        </a:solidFill>
                      </wpg:grpSpPr>
                      <wps:wsp>
                        <wps:cNvPr id="1007964033" name="Freeform: Shape 1056">
                          <a:extLst>
                            <a:ext uri="{FF2B5EF4-FFF2-40B4-BE49-F238E27FC236}">
                              <a16:creationId xmlns:a16="http://schemas.microsoft.com/office/drawing/2014/main" id="{0F67B538-E25C-144A-8045-16537ECC6785}"/>
                            </a:ext>
                          </a:extLst>
                        </wps:cNvPr>
                        <wps:cNvSpPr/>
                        <wps:spPr>
                          <a:xfrm>
                            <a:off x="438937" y="186906"/>
                            <a:ext cx="372790" cy="318235"/>
                          </a:xfrm>
                          <a:custGeom>
                            <a:avLst/>
                            <a:gdLst>
                              <a:gd name="connsiteX0" fmla="*/ 363924 w 372789"/>
                              <a:gd name="connsiteY0" fmla="*/ 47678 h 318235"/>
                              <a:gd name="connsiteX1" fmla="*/ 176620 w 372789"/>
                              <a:gd name="connsiteY1" fmla="*/ 77683 h 318235"/>
                              <a:gd name="connsiteX2" fmla="*/ 176620 w 372789"/>
                              <a:gd name="connsiteY2" fmla="*/ 76774 h 318235"/>
                              <a:gd name="connsiteX3" fmla="*/ 202079 w 372789"/>
                              <a:gd name="connsiteY3" fmla="*/ 7672 h 318235"/>
                              <a:gd name="connsiteX4" fmla="*/ 192987 w 372789"/>
                              <a:gd name="connsiteY4" fmla="*/ 1307 h 318235"/>
                              <a:gd name="connsiteX5" fmla="*/ 2046 w 372789"/>
                              <a:gd name="connsiteY5" fmla="*/ 155878 h 318235"/>
                              <a:gd name="connsiteX6" fmla="*/ 2046 w 372789"/>
                              <a:gd name="connsiteY6" fmla="*/ 164971 h 318235"/>
                              <a:gd name="connsiteX7" fmla="*/ 192987 w 372789"/>
                              <a:gd name="connsiteY7" fmla="*/ 319542 h 318235"/>
                              <a:gd name="connsiteX8" fmla="*/ 202079 w 372789"/>
                              <a:gd name="connsiteY8" fmla="*/ 313177 h 318235"/>
                              <a:gd name="connsiteX9" fmla="*/ 176620 w 372789"/>
                              <a:gd name="connsiteY9" fmla="*/ 244984 h 318235"/>
                              <a:gd name="connsiteX10" fmla="*/ 176620 w 372789"/>
                              <a:gd name="connsiteY10" fmla="*/ 244075 h 318235"/>
                              <a:gd name="connsiteX11" fmla="*/ 363924 w 372789"/>
                              <a:gd name="connsiteY11" fmla="*/ 274080 h 318235"/>
                              <a:gd name="connsiteX12" fmla="*/ 381200 w 372789"/>
                              <a:gd name="connsiteY12" fmla="*/ 259532 h 318235"/>
                              <a:gd name="connsiteX13" fmla="*/ 381200 w 372789"/>
                              <a:gd name="connsiteY13" fmla="*/ 63135 h 318235"/>
                              <a:gd name="connsiteX14" fmla="*/ 363924 w 372789"/>
                              <a:gd name="connsiteY14" fmla="*/ 47678 h 3182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72789" h="318235">
                                <a:moveTo>
                                  <a:pt x="363924" y="47678"/>
                                </a:moveTo>
                                <a:lnTo>
                                  <a:pt x="176620" y="77683"/>
                                </a:lnTo>
                                <a:cubicBezTo>
                                  <a:pt x="176620" y="77683"/>
                                  <a:pt x="176620" y="76774"/>
                                  <a:pt x="176620" y="76774"/>
                                </a:cubicBezTo>
                                <a:lnTo>
                                  <a:pt x="202079" y="7672"/>
                                </a:lnTo>
                                <a:cubicBezTo>
                                  <a:pt x="203898" y="2216"/>
                                  <a:pt x="197533" y="-2330"/>
                                  <a:pt x="192987" y="1307"/>
                                </a:cubicBezTo>
                                <a:lnTo>
                                  <a:pt x="2046" y="155878"/>
                                </a:lnTo>
                                <a:cubicBezTo>
                                  <a:pt x="-682" y="158606"/>
                                  <a:pt x="-682" y="162243"/>
                                  <a:pt x="2046" y="164971"/>
                                </a:cubicBezTo>
                                <a:lnTo>
                                  <a:pt x="192987" y="319542"/>
                                </a:lnTo>
                                <a:cubicBezTo>
                                  <a:pt x="197533" y="323179"/>
                                  <a:pt x="203898" y="318633"/>
                                  <a:pt x="202079" y="313177"/>
                                </a:cubicBezTo>
                                <a:lnTo>
                                  <a:pt x="176620" y="244984"/>
                                </a:lnTo>
                                <a:cubicBezTo>
                                  <a:pt x="176620" y="244984"/>
                                  <a:pt x="176620" y="244075"/>
                                  <a:pt x="176620" y="244075"/>
                                </a:cubicBezTo>
                                <a:lnTo>
                                  <a:pt x="363924" y="274080"/>
                                </a:lnTo>
                                <a:cubicBezTo>
                                  <a:pt x="373017" y="275899"/>
                                  <a:pt x="381200" y="268624"/>
                                  <a:pt x="381200" y="259532"/>
                                </a:cubicBezTo>
                                <a:lnTo>
                                  <a:pt x="381200" y="63135"/>
                                </a:lnTo>
                                <a:cubicBezTo>
                                  <a:pt x="380291" y="53134"/>
                                  <a:pt x="373017" y="46769"/>
                                  <a:pt x="363924" y="47678"/>
                                </a:cubicBezTo>
                                <a:close/>
                              </a:path>
                            </a:pathLst>
                          </a:custGeom>
                          <a:grpFill/>
                          <a:ln w="9049" cap="flat">
                            <a:noFill/>
                            <a:prstDash val="solid"/>
                            <a:miter/>
                          </a:ln>
                        </wps:spPr>
                        <wps:bodyPr wrap="square" rtlCol="0" anchor="ctr"/>
                      </wps:wsp>
                      <wps:wsp>
                        <wps:cNvPr id="631029515" name="Freeform: Shape 1057">
                          <a:extLst>
                            <a:ext uri="{FF2B5EF4-FFF2-40B4-BE49-F238E27FC236}">
                              <a16:creationId xmlns:a16="http://schemas.microsoft.com/office/drawing/2014/main" id="{96EA4324-F443-F943-8925-768CF350B3DE}"/>
                            </a:ext>
                          </a:extLst>
                        </wps:cNvPr>
                        <wps:cNvSpPr/>
                        <wps:spPr>
                          <a:xfrm>
                            <a:off x="0" y="186906"/>
                            <a:ext cx="372790" cy="318235"/>
                          </a:xfrm>
                          <a:custGeom>
                            <a:avLst/>
                            <a:gdLst>
                              <a:gd name="connsiteX0" fmla="*/ 188213 w 372789"/>
                              <a:gd name="connsiteY0" fmla="*/ 1307 h 318235"/>
                              <a:gd name="connsiteX1" fmla="*/ 179121 w 372789"/>
                              <a:gd name="connsiteY1" fmla="*/ 7672 h 318235"/>
                              <a:gd name="connsiteX2" fmla="*/ 204580 w 372789"/>
                              <a:gd name="connsiteY2" fmla="*/ 76774 h 318235"/>
                              <a:gd name="connsiteX3" fmla="*/ 204580 w 372789"/>
                              <a:gd name="connsiteY3" fmla="*/ 77683 h 318235"/>
                              <a:gd name="connsiteX4" fmla="*/ 17276 w 372789"/>
                              <a:gd name="connsiteY4" fmla="*/ 47678 h 318235"/>
                              <a:gd name="connsiteX5" fmla="*/ 0 w 372789"/>
                              <a:gd name="connsiteY5" fmla="*/ 62226 h 318235"/>
                              <a:gd name="connsiteX6" fmla="*/ 0 w 372789"/>
                              <a:gd name="connsiteY6" fmla="*/ 258623 h 318235"/>
                              <a:gd name="connsiteX7" fmla="*/ 17276 w 372789"/>
                              <a:gd name="connsiteY7" fmla="*/ 273171 h 318235"/>
                              <a:gd name="connsiteX8" fmla="*/ 204580 w 372789"/>
                              <a:gd name="connsiteY8" fmla="*/ 243166 h 318235"/>
                              <a:gd name="connsiteX9" fmla="*/ 204580 w 372789"/>
                              <a:gd name="connsiteY9" fmla="*/ 244075 h 318235"/>
                              <a:gd name="connsiteX10" fmla="*/ 179121 w 372789"/>
                              <a:gd name="connsiteY10" fmla="*/ 312268 h 318235"/>
                              <a:gd name="connsiteX11" fmla="*/ 188213 w 372789"/>
                              <a:gd name="connsiteY11" fmla="*/ 318633 h 318235"/>
                              <a:gd name="connsiteX12" fmla="*/ 379154 w 372789"/>
                              <a:gd name="connsiteY12" fmla="*/ 164061 h 318235"/>
                              <a:gd name="connsiteX13" fmla="*/ 379154 w 372789"/>
                              <a:gd name="connsiteY13" fmla="*/ 154969 h 318235"/>
                              <a:gd name="connsiteX14" fmla="*/ 188213 w 372789"/>
                              <a:gd name="connsiteY14" fmla="*/ 1307 h 3182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72789" h="318235">
                                <a:moveTo>
                                  <a:pt x="188213" y="1307"/>
                                </a:moveTo>
                                <a:cubicBezTo>
                                  <a:pt x="183667" y="-2330"/>
                                  <a:pt x="177302" y="2216"/>
                                  <a:pt x="179121" y="7672"/>
                                </a:cubicBezTo>
                                <a:lnTo>
                                  <a:pt x="204580" y="76774"/>
                                </a:lnTo>
                                <a:cubicBezTo>
                                  <a:pt x="204580" y="76774"/>
                                  <a:pt x="204580" y="77683"/>
                                  <a:pt x="204580" y="77683"/>
                                </a:cubicBezTo>
                                <a:lnTo>
                                  <a:pt x="17276" y="47678"/>
                                </a:lnTo>
                                <a:cubicBezTo>
                                  <a:pt x="8183" y="45860"/>
                                  <a:pt x="0" y="53134"/>
                                  <a:pt x="0" y="62226"/>
                                </a:cubicBezTo>
                                <a:lnTo>
                                  <a:pt x="0" y="258623"/>
                                </a:lnTo>
                                <a:cubicBezTo>
                                  <a:pt x="0" y="267715"/>
                                  <a:pt x="8183" y="274989"/>
                                  <a:pt x="17276" y="273171"/>
                                </a:cubicBezTo>
                                <a:lnTo>
                                  <a:pt x="204580" y="243166"/>
                                </a:lnTo>
                                <a:cubicBezTo>
                                  <a:pt x="204580" y="244075"/>
                                  <a:pt x="204580" y="244075"/>
                                  <a:pt x="204580" y="244075"/>
                                </a:cubicBezTo>
                                <a:lnTo>
                                  <a:pt x="179121" y="312268"/>
                                </a:lnTo>
                                <a:cubicBezTo>
                                  <a:pt x="177302" y="317724"/>
                                  <a:pt x="183667" y="322270"/>
                                  <a:pt x="188213" y="318633"/>
                                </a:cubicBezTo>
                                <a:lnTo>
                                  <a:pt x="379154" y="164061"/>
                                </a:lnTo>
                                <a:cubicBezTo>
                                  <a:pt x="381882" y="161334"/>
                                  <a:pt x="381882" y="157697"/>
                                  <a:pt x="379154" y="154969"/>
                                </a:cubicBezTo>
                                <a:lnTo>
                                  <a:pt x="188213" y="1307"/>
                                </a:lnTo>
                                <a:close/>
                              </a:path>
                            </a:pathLst>
                          </a:custGeom>
                          <a:grpFill/>
                          <a:ln w="9049" cap="flat">
                            <a:noFill/>
                            <a:prstDash val="solid"/>
                            <a:miter/>
                          </a:ln>
                        </wps:spPr>
                        <wps:bodyPr wrap="square" rtlCol="0" anchor="ctr"/>
                      </wps:wsp>
                      <wps:wsp>
                        <wps:cNvPr id="265203017" name="Freeform: Shape 1058">
                          <a:extLst>
                            <a:ext uri="{FF2B5EF4-FFF2-40B4-BE49-F238E27FC236}">
                              <a16:creationId xmlns:a16="http://schemas.microsoft.com/office/drawing/2014/main" id="{62DB1954-21FC-F840-A6E0-420B6AD34409}"/>
                            </a:ext>
                          </a:extLst>
                        </wps:cNvPr>
                        <wps:cNvSpPr/>
                        <wps:spPr>
                          <a:xfrm>
                            <a:off x="248535" y="76929"/>
                            <a:ext cx="118202" cy="190941"/>
                          </a:xfrm>
                          <a:custGeom>
                            <a:avLst/>
                            <a:gdLst>
                              <a:gd name="connsiteX0" fmla="*/ 118799 w 118201"/>
                              <a:gd name="connsiteY0" fmla="*/ 198572 h 190941"/>
                              <a:gd name="connsiteX1" fmla="*/ 23328 w 118201"/>
                              <a:gd name="connsiteY1" fmla="*/ 2175 h 190941"/>
                              <a:gd name="connsiteX2" fmla="*/ 18782 w 118201"/>
                              <a:gd name="connsiteY2" fmla="*/ 357 h 190941"/>
                              <a:gd name="connsiteX3" fmla="*/ 1506 w 118201"/>
                              <a:gd name="connsiteY3" fmla="*/ 9449 h 190941"/>
                              <a:gd name="connsiteX4" fmla="*/ 597 w 118201"/>
                              <a:gd name="connsiteY4" fmla="*/ 13995 h 190941"/>
                              <a:gd name="connsiteX5" fmla="*/ 118799 w 118201"/>
                              <a:gd name="connsiteY5" fmla="*/ 198572 h 190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8201" h="190941">
                                <a:moveTo>
                                  <a:pt x="118799" y="198572"/>
                                </a:moveTo>
                                <a:lnTo>
                                  <a:pt x="23328" y="2175"/>
                                </a:lnTo>
                                <a:cubicBezTo>
                                  <a:pt x="22419" y="357"/>
                                  <a:pt x="20601" y="-552"/>
                                  <a:pt x="18782" y="357"/>
                                </a:cubicBezTo>
                                <a:lnTo>
                                  <a:pt x="1506" y="9449"/>
                                </a:lnTo>
                                <a:cubicBezTo>
                                  <a:pt x="-312" y="10358"/>
                                  <a:pt x="-312" y="12177"/>
                                  <a:pt x="597" y="13995"/>
                                </a:cubicBezTo>
                                <a:lnTo>
                                  <a:pt x="118799" y="198572"/>
                                </a:lnTo>
                                <a:close/>
                              </a:path>
                            </a:pathLst>
                          </a:custGeom>
                          <a:grpFill/>
                          <a:ln w="9049" cap="flat">
                            <a:noFill/>
                            <a:prstDash val="solid"/>
                            <a:miter/>
                          </a:ln>
                        </wps:spPr>
                        <wps:bodyPr wrap="square" rtlCol="0" anchor="ctr"/>
                      </wps:wsp>
                      <wps:wsp>
                        <wps:cNvPr id="201034313" name="Freeform: Shape 1059">
                          <a:extLst>
                            <a:ext uri="{FF2B5EF4-FFF2-40B4-BE49-F238E27FC236}">
                              <a16:creationId xmlns:a16="http://schemas.microsoft.com/office/drawing/2014/main" id="{9DB99B72-AD6C-6045-8B0C-1802B85C1A3D}"/>
                            </a:ext>
                          </a:extLst>
                        </wps:cNvPr>
                        <wps:cNvSpPr/>
                        <wps:spPr>
                          <a:xfrm>
                            <a:off x="448257" y="77818"/>
                            <a:ext cx="118202" cy="190941"/>
                          </a:xfrm>
                          <a:custGeom>
                            <a:avLst/>
                            <a:gdLst>
                              <a:gd name="connsiteX0" fmla="*/ 117292 w 118201"/>
                              <a:gd name="connsiteY0" fmla="*/ 10378 h 190941"/>
                              <a:gd name="connsiteX1" fmla="*/ 99108 w 118201"/>
                              <a:gd name="connsiteY1" fmla="*/ 377 h 190941"/>
                              <a:gd name="connsiteX2" fmla="*/ 95471 w 118201"/>
                              <a:gd name="connsiteY2" fmla="*/ 1286 h 190941"/>
                              <a:gd name="connsiteX3" fmla="*/ 0 w 118201"/>
                              <a:gd name="connsiteY3" fmla="*/ 198592 h 190941"/>
                              <a:gd name="connsiteX4" fmla="*/ 118202 w 118201"/>
                              <a:gd name="connsiteY4" fmla="*/ 14925 h 190941"/>
                              <a:gd name="connsiteX5" fmla="*/ 117292 w 118201"/>
                              <a:gd name="connsiteY5" fmla="*/ 10378 h 190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8201" h="190941">
                                <a:moveTo>
                                  <a:pt x="117292" y="10378"/>
                                </a:moveTo>
                                <a:lnTo>
                                  <a:pt x="99108" y="377"/>
                                </a:lnTo>
                                <a:cubicBezTo>
                                  <a:pt x="97289" y="-533"/>
                                  <a:pt x="96380" y="377"/>
                                  <a:pt x="95471" y="1286"/>
                                </a:cubicBezTo>
                                <a:lnTo>
                                  <a:pt x="0" y="198592"/>
                                </a:lnTo>
                                <a:lnTo>
                                  <a:pt x="118202" y="14925"/>
                                </a:lnTo>
                                <a:cubicBezTo>
                                  <a:pt x="119111" y="12197"/>
                                  <a:pt x="119111" y="10378"/>
                                  <a:pt x="117292" y="10378"/>
                                </a:cubicBezTo>
                                <a:close/>
                              </a:path>
                            </a:pathLst>
                          </a:custGeom>
                          <a:grpFill/>
                          <a:ln w="9049" cap="flat">
                            <a:noFill/>
                            <a:prstDash val="solid"/>
                            <a:miter/>
                          </a:ln>
                        </wps:spPr>
                        <wps:bodyPr wrap="square" rtlCol="0" anchor="ctr"/>
                      </wps:wsp>
                      <wps:wsp>
                        <wps:cNvPr id="781731415" name="Freeform: Shape 1060">
                          <a:extLst>
                            <a:ext uri="{FF2B5EF4-FFF2-40B4-BE49-F238E27FC236}">
                              <a16:creationId xmlns:a16="http://schemas.microsoft.com/office/drawing/2014/main" id="{78C7FAC5-FBC2-BD4F-8EC9-EE7EED5C3FD0}"/>
                            </a:ext>
                          </a:extLst>
                        </wps:cNvPr>
                        <wps:cNvSpPr/>
                        <wps:spPr>
                          <a:xfrm>
                            <a:off x="390065" y="406431"/>
                            <a:ext cx="27277" cy="290958"/>
                          </a:xfrm>
                          <a:custGeom>
                            <a:avLst/>
                            <a:gdLst>
                              <a:gd name="connsiteX0" fmla="*/ 0 w 27277"/>
                              <a:gd name="connsiteY0" fmla="*/ 281865 h 290957"/>
                              <a:gd name="connsiteX1" fmla="*/ 9092 w 27277"/>
                              <a:gd name="connsiteY1" fmla="*/ 291867 h 290957"/>
                              <a:gd name="connsiteX2" fmla="*/ 24550 w 27277"/>
                              <a:gd name="connsiteY2" fmla="*/ 291867 h 290957"/>
                              <a:gd name="connsiteX3" fmla="*/ 33642 w 27277"/>
                              <a:gd name="connsiteY3" fmla="*/ 281865 h 290957"/>
                              <a:gd name="connsiteX4" fmla="*/ 17276 w 27277"/>
                              <a:gd name="connsiteY4" fmla="*/ 0 h 290957"/>
                              <a:gd name="connsiteX5" fmla="*/ 0 w 27277"/>
                              <a:gd name="connsiteY5" fmla="*/ 281865 h 290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7" h="290957">
                                <a:moveTo>
                                  <a:pt x="0" y="281865"/>
                                </a:moveTo>
                                <a:cubicBezTo>
                                  <a:pt x="0" y="287321"/>
                                  <a:pt x="3637" y="291867"/>
                                  <a:pt x="9092" y="291867"/>
                                </a:cubicBezTo>
                                <a:lnTo>
                                  <a:pt x="24550" y="291867"/>
                                </a:lnTo>
                                <a:cubicBezTo>
                                  <a:pt x="30005" y="291867"/>
                                  <a:pt x="33642" y="287321"/>
                                  <a:pt x="33642" y="281865"/>
                                </a:cubicBezTo>
                                <a:lnTo>
                                  <a:pt x="17276" y="0"/>
                                </a:lnTo>
                                <a:lnTo>
                                  <a:pt x="0" y="281865"/>
                                </a:lnTo>
                                <a:close/>
                              </a:path>
                            </a:pathLst>
                          </a:custGeom>
                          <a:grpFill/>
                          <a:ln w="9049" cap="flat">
                            <a:noFill/>
                            <a:prstDash val="solid"/>
                            <a:miter/>
                          </a:ln>
                        </wps:spPr>
                        <wps:bodyPr wrap="square" rtlCol="0" anchor="ctr"/>
                      </wps:wsp>
                      <wps:wsp>
                        <wps:cNvPr id="1280714753" name="Freeform: Shape 1061">
                          <a:extLst>
                            <a:ext uri="{FF2B5EF4-FFF2-40B4-BE49-F238E27FC236}">
                              <a16:creationId xmlns:a16="http://schemas.microsoft.com/office/drawing/2014/main" id="{66FB3930-4F09-1549-B274-87D567F94E4E}"/>
                            </a:ext>
                          </a:extLst>
                        </wps:cNvPr>
                        <wps:cNvSpPr/>
                        <wps:spPr>
                          <a:xfrm>
                            <a:off x="390065" y="0"/>
                            <a:ext cx="27277" cy="290958"/>
                          </a:xfrm>
                          <a:custGeom>
                            <a:avLst/>
                            <a:gdLst>
                              <a:gd name="connsiteX0" fmla="*/ 33642 w 27277"/>
                              <a:gd name="connsiteY0" fmla="*/ 10002 h 290957"/>
                              <a:gd name="connsiteX1" fmla="*/ 24550 w 27277"/>
                              <a:gd name="connsiteY1" fmla="*/ 0 h 290957"/>
                              <a:gd name="connsiteX2" fmla="*/ 9092 w 27277"/>
                              <a:gd name="connsiteY2" fmla="*/ 0 h 290957"/>
                              <a:gd name="connsiteX3" fmla="*/ 0 w 27277"/>
                              <a:gd name="connsiteY3" fmla="*/ 10002 h 290957"/>
                              <a:gd name="connsiteX4" fmla="*/ 16366 w 27277"/>
                              <a:gd name="connsiteY4" fmla="*/ 291867 h 290957"/>
                              <a:gd name="connsiteX5" fmla="*/ 33642 w 27277"/>
                              <a:gd name="connsiteY5" fmla="*/ 10002 h 290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7" h="290957">
                                <a:moveTo>
                                  <a:pt x="33642" y="10002"/>
                                </a:moveTo>
                                <a:cubicBezTo>
                                  <a:pt x="33642" y="4546"/>
                                  <a:pt x="30005" y="0"/>
                                  <a:pt x="24550" y="0"/>
                                </a:cubicBezTo>
                                <a:lnTo>
                                  <a:pt x="9092" y="0"/>
                                </a:lnTo>
                                <a:cubicBezTo>
                                  <a:pt x="3637" y="0"/>
                                  <a:pt x="0" y="4546"/>
                                  <a:pt x="0" y="10002"/>
                                </a:cubicBezTo>
                                <a:lnTo>
                                  <a:pt x="16366" y="291867"/>
                                </a:lnTo>
                                <a:lnTo>
                                  <a:pt x="33642" y="10002"/>
                                </a:lnTo>
                                <a:close/>
                              </a:path>
                            </a:pathLst>
                          </a:custGeom>
                          <a:grpFill/>
                          <a:ln w="9049" cap="flat">
                            <a:noFill/>
                            <a:prstDash val="solid"/>
                            <a:miter/>
                          </a:ln>
                        </wps:spPr>
                        <wps:bodyPr wrap="square" rtlCol="0" anchor="ctr"/>
                      </wps:wsp>
                      <wps:wsp>
                        <wps:cNvPr id="325140561" name="Freeform: Shape 1062">
                          <a:extLst>
                            <a:ext uri="{FF2B5EF4-FFF2-40B4-BE49-F238E27FC236}">
                              <a16:creationId xmlns:a16="http://schemas.microsoft.com/office/drawing/2014/main" id="{9219ADFD-3E0D-9140-85C7-B80206072E92}"/>
                            </a:ext>
                          </a:extLst>
                        </wps:cNvPr>
                        <wps:cNvSpPr/>
                        <wps:spPr>
                          <a:xfrm>
                            <a:off x="249304" y="434618"/>
                            <a:ext cx="109109" cy="190941"/>
                          </a:xfrm>
                          <a:custGeom>
                            <a:avLst/>
                            <a:gdLst>
                              <a:gd name="connsiteX0" fmla="*/ 2556 w 109109"/>
                              <a:gd name="connsiteY0" fmla="*/ 190032 h 190941"/>
                              <a:gd name="connsiteX1" fmla="*/ 15286 w 109109"/>
                              <a:gd name="connsiteY1" fmla="*/ 197306 h 190941"/>
                              <a:gd name="connsiteX2" fmla="*/ 23469 w 109109"/>
                              <a:gd name="connsiteY2" fmla="*/ 194578 h 190941"/>
                              <a:gd name="connsiteX3" fmla="*/ 118030 w 109109"/>
                              <a:gd name="connsiteY3" fmla="*/ 0 h 190941"/>
                              <a:gd name="connsiteX4" fmla="*/ 1647 w 109109"/>
                              <a:gd name="connsiteY4" fmla="*/ 181849 h 190941"/>
                              <a:gd name="connsiteX5" fmla="*/ 2556 w 109109"/>
                              <a:gd name="connsiteY5" fmla="*/ 190032 h 190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9109" h="190941">
                                <a:moveTo>
                                  <a:pt x="2556" y="190032"/>
                                </a:moveTo>
                                <a:lnTo>
                                  <a:pt x="15286" y="197306"/>
                                </a:lnTo>
                                <a:cubicBezTo>
                                  <a:pt x="18013" y="199124"/>
                                  <a:pt x="21650" y="198215"/>
                                  <a:pt x="23469" y="194578"/>
                                </a:cubicBezTo>
                                <a:lnTo>
                                  <a:pt x="118030" y="0"/>
                                </a:lnTo>
                                <a:lnTo>
                                  <a:pt x="1647" y="181849"/>
                                </a:lnTo>
                                <a:cubicBezTo>
                                  <a:pt x="-1081" y="184576"/>
                                  <a:pt x="-171" y="188213"/>
                                  <a:pt x="2556" y="190032"/>
                                </a:cubicBezTo>
                                <a:close/>
                              </a:path>
                            </a:pathLst>
                          </a:custGeom>
                          <a:grpFill/>
                          <a:ln w="9049" cap="flat">
                            <a:noFill/>
                            <a:prstDash val="solid"/>
                            <a:miter/>
                          </a:ln>
                        </wps:spPr>
                        <wps:bodyPr wrap="square" rtlCol="0" anchor="ctr"/>
                      </wps:wsp>
                      <wps:wsp>
                        <wps:cNvPr id="1783481434" name="Freeform: Shape 1063">
                          <a:extLst>
                            <a:ext uri="{FF2B5EF4-FFF2-40B4-BE49-F238E27FC236}">
                              <a16:creationId xmlns:a16="http://schemas.microsoft.com/office/drawing/2014/main" id="{E12E107A-5756-CD4A-9113-BCA8DD21094D}"/>
                            </a:ext>
                          </a:extLst>
                        </wps:cNvPr>
                        <wps:cNvSpPr/>
                        <wps:spPr>
                          <a:xfrm>
                            <a:off x="448257" y="435527"/>
                            <a:ext cx="109109" cy="190941"/>
                          </a:xfrm>
                          <a:custGeom>
                            <a:avLst/>
                            <a:gdLst>
                              <a:gd name="connsiteX0" fmla="*/ 0 w 109109"/>
                              <a:gd name="connsiteY0" fmla="*/ 0 h 190941"/>
                              <a:gd name="connsiteX1" fmla="*/ 93652 w 109109"/>
                              <a:gd name="connsiteY1" fmla="*/ 192759 h 190941"/>
                              <a:gd name="connsiteX2" fmla="*/ 103654 w 109109"/>
                              <a:gd name="connsiteY2" fmla="*/ 196396 h 190941"/>
                              <a:gd name="connsiteX3" fmla="*/ 112746 w 109109"/>
                              <a:gd name="connsiteY3" fmla="*/ 190941 h 190941"/>
                              <a:gd name="connsiteX4" fmla="*/ 115474 w 109109"/>
                              <a:gd name="connsiteY4" fmla="*/ 180030 h 190941"/>
                              <a:gd name="connsiteX5" fmla="*/ 0 w 109109"/>
                              <a:gd name="connsiteY5" fmla="*/ 0 h 190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9109" h="190941">
                                <a:moveTo>
                                  <a:pt x="0" y="0"/>
                                </a:moveTo>
                                <a:lnTo>
                                  <a:pt x="93652" y="192759"/>
                                </a:lnTo>
                                <a:cubicBezTo>
                                  <a:pt x="95471" y="196396"/>
                                  <a:pt x="100017" y="198215"/>
                                  <a:pt x="103654" y="196396"/>
                                </a:cubicBezTo>
                                <a:lnTo>
                                  <a:pt x="112746" y="190941"/>
                                </a:lnTo>
                                <a:cubicBezTo>
                                  <a:pt x="116383" y="189122"/>
                                  <a:pt x="117292" y="183667"/>
                                  <a:pt x="115474" y="180030"/>
                                </a:cubicBezTo>
                                <a:lnTo>
                                  <a:pt x="0" y="0"/>
                                </a:lnTo>
                                <a:close/>
                              </a:path>
                            </a:pathLst>
                          </a:custGeom>
                          <a:grpFill/>
                          <a:ln w="9049" cap="flat">
                            <a:noFill/>
                            <a:prstDash val="solid"/>
                            <a:miter/>
                          </a:ln>
                        </wps:spPr>
                        <wps:bodyPr wrap="square" rtlCol="0" anchor="ctr"/>
                      </wps:wsp>
                    </wpg:wgp>
                  </a:graphicData>
                </a:graphic>
              </wp:anchor>
            </w:drawing>
          </mc:Choice>
          <mc:Fallback xmlns:arto="http://schemas.microsoft.com/office/word/2006/arto">
            <w:pict>
              <v:group w14:anchorId="65B810DA" id="Group 63" o:spid="_x0000_s1026" style="position:absolute;margin-left:-.25pt;margin-top:.25pt;width:24pt;height:13.4pt;z-index:-251658234" coordsize="8117,6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7JuwAwAAFRRAAAOAAAAZHJzL2Uyb0RvYy54bWzsXE1vGzkSvS+w/0HQcQHHTbI/jTgD7GST&#10;y34MMLPAzLEjty0BklrbLcfJ/vp5LJLdRUluUp5NsEh0sS2Tr6tYZPFVFdl6/cOnzXr2sen6Vbu9&#10;nYtXyXzWbBft3Wr7cDv/9y/vrsr5rN/X27t63W6b2/nnpp//8ObPf3r9tLtpZLts13dNN8NDtv3N&#10;0+52vtzvdzfX1/1i2Wzq/lW7a7ZovG+7Tb3Hx+7h+q6rn/D0zfpaJkl+/dR2d7uuXTR9j/++NY3z&#10;N/T8+/tmsf/X/X3f7Gfr2zl029PPjn5+0D+v37yubx66erdcLawa9Qu02NSrLYQOj3pb7+vZY7c6&#10;etRmtejavr3fv1q0m+v2/n61aGgMGI1IDkbzvmsfdzSWh5unh91gJpj2wE4vfuzinx/fd7ufdz91&#10;sMTT7gG2oE96LJ/uu43+DS1nn8hknweTNZ/2swX+qZK0TGDYBZpEkYjSmnSxhN2PUIvl3yyuFKKQ&#10;hcHlVaHKSk/F9Si0b9eru3er9VprQMuh+XHdzT7WmMgPD4KMvX7c/KO9M/8rswR6mGcM3emJ7EnX&#10;3gifdlhz/WjW/o+Z9edlvWtotvobmPWnbra6g1GSpKjyNFFqPtvWG7jAu65p9IK+mRFiJpIs14pr&#10;dYAb5qK/6TEtJyYihbUUbKdNXuZVQuj6ZpgSGLayU6JEKVV2YNrFY79/37Q0t/XHv/d7CMfKvcNf&#10;5g+r6KLdbvvVvvkVD7vfrOEXf7meqVxVMp09zRTEmFnT2APIbxySFnlRzpazUZkTiF8FEyKKPJdJ&#10;UAiHFEVeqqAQeb4QDsFAijQoBDM9mEsmEvMfHAmHQIgMykiZDFHJqiyCMjyISoqgjIzJkEmaByVw&#10;gMiyMmLW83NlcIDI06oQwXHAVYb5iLQVhyhRZWl4RkB0g5TIWecQJZQownNSMSmRXsIhMk2rMryC&#10;BXffSDEeBnKSIgvOjOAeHLmzeBhZpEmZhOVwJ1alQOQQXMyCY2RWZSq8BgT341g5HJNjGUSYjbty&#10;rNk45nhHBvMOBFAvHScsPm0tKeCvWa1juoSYd9f2mtw5Q4CN3Efs/oaIgdKMEgBjEXCwOAuMWeJg&#10;eRYYpudgdRYYBuXg9CwwtkoOdhQdZzDsgRxM/I8JjAObwGGYquIstbFjccnlWWBsRBzsIr44tfX2&#10;wtH4fNYaO1xk560yvRl40s9bZ3pf8ODnrTRxsNTwmY3dzLz10w4Zj8511pTr7Ocz5DrdfIZc54PG&#10;1De7eq/d2/05e0IMbyK52RJ/mnhRt27aj80vLfXba183+wyNg7YPq8LYbb3l3Q1rUHcKzWx312nx&#10;+GG1+Gvz3xAECpN0/jgdhNnBPNumjeKJcILN4wxBG+0QbkUoJxNE3Wb5SylsyG11q4pMh/eY4Sup&#10;lM2AXJuOzahNIOaygqZVS41/mwgqQrWrvDTLU2Rl7rIBI35syqVMadU5i+qIzuhFUVSEZiZ2IoyJ&#10;iSJ0E6NtlESEQ04/qjDYFAsvhw3NEqVZZVNkYqMYDSlvIA1NpBOj4SmM05AtOxPScA1PNgYWHvMi&#10;E7tEaKgKlQizhmSRlZVnQxNlmCHnZS49z+CNFMFE2JBhKBqJUbBMZGU22Axz5aswKp/mRe7rTrkk&#10;6c63FN87Fuu2b8x2p/cuSumHTYysPWazKF7okgGtovVW721VkoJ2FjVKS/frek/By7YdOu26fv+2&#10;7pemhkCVAjPDG+S9nZG6RgyDwoFLx/VfH9q7z8jvn1A3up33/3msuwY77X79Y2vKTPV2sWyx8y72&#10;HZnPVhpMjv/FSw6YNsxHJhBjPFtxoJ0ouuJguPfrFxtEWUqhgqG6l63EZLY87cCeJKQIyuCQqAwd&#10;WzLLB9MMaUqoaMIhLyk1RAnh6UZc0YRnDrpqFy4EcMRxrnGq+sNLB2FD8d4gNpkHM0BeNgg/n/eW&#10;IFUZrizxikGckThCFuDGcCWDFwzA3zFryoOkSuRhW3kFgzgpHiQy9/e8NtIJOUYJTHxEXZF7buSG&#10;4tUYTGgSXGFevUBhPFm4SuphUM1K8vAa8GsMkXK400OxKq/C4+FOHGs3D3O4E4OsLzWG8zI/2JPn&#10;jV7eF6yrYJfk4EuNIViIMnHOUBu51Bh0fK1reOb3F68xmG2Gli3LlscSg58Z2Ay7VHlusqPj7LtA&#10;9mFy46OknRiHROlwzmY5voDDmoEmXIcwJQjYxXXyoUY3w9E+xKWWvE2fXZm84xjn2vQUTFQ0KOYg&#10;STyVmlKuFBCqdwgMK/eKFmaQR6mc+TfFWxHmMr1N9GS7T2lju6O2g7yFlQEGLZEuV+680c68jkVp&#10;BCZ8ilCKGR3lEARDEZp5GH2swdU7vzE4jzodoVGZACdCQxwcuWWuD5H8GgBm2fmHQqhceDPNHG6s&#10;wAQ0NLENaWhClggNUVRAKmcxQh2UCFhjhhIB5abOTbg0ClystElfoLTRSBuLbsPquxQUnr1xcvoO&#10;g8wzlD+pBvVsQYGOAqILCjItM9xL0LsPJlzaqpC7wSBQhdbbNl0qqZIqdcV6dyPlD91gwNOLSh/J&#10;kxh69ImM1LvBIKoyo0N5MWhzAuJdYUAhWJZBITw3kYJOTKdF8BIBxlHKoAiOUJk+YZ6W4KcKiU72&#10;pw3FARXOl4MSeJKQVfriwrQA3l+oqtIHpNNj4PWByOn2IMfTjT3xkrv8n+Qump+Gg+mXHHjZ5aYP&#10;vOw6OnXgZRaOYRFaEJZ5xnDUMYoN2rTHU3ftyRGkiBMZYc5E4Ze6v+M8meSJCQGusoxCU9dCLk8y&#10;LCTA1SLDeZDeZbVjRqh0hZjDjDhRGW3pTvLYgtF52sKFDUS7ppUxyc60/xoIt6uz5qXg//yN0Gf4&#10;GVdHFcJZ7MTP8jPNfjQ/p2kpsSaJnwuEZ2Z1fi1+LmQV5jUkDEN9HcOnu2bTrMDJtqpEch49K7qd&#10;NS2Bcy0ujaGiG+I2jhCy1MXZaRGcbXUhe5o6eW8dxMCuIQEe21IgFpTiQdJKnkvQUfPtEfTRfF/4&#10;ed/89r3xs143jq0KdxfpOXomj6fe8OQIKqwKiXKD3gGv9O0ORs9VrmwdyD7JcSS5vFEIrhxBhabo&#10;YRzzQCXHhrbUYTMiaCO0gx109unWQSqhzzE0ROIaBh+BEGObdiW/7aRZfREXjj6Xo8GiOONLpw7l&#10;TREumqNVhfdfTA6NgyPQv5lFR9IS1TEwuM6hJbJWE81hm/yf5NCaeYwA8ovp+/8SAUSuOYH0sAvx&#10;COJlz1BYRwCTIjid4/pJmevcdloEZ1uZZllwGB4gTganXKVy3BwPjIMDIk3lEa49kZ+0FQfo69LT&#10;ZuJUGzQR73xC/Qsxf0PEbPcU5M12AZ3Km20ln5ze8tTIyT6NGKZygEKh8M14FnflTApivJs36f2B&#10;qG1sCmTC5O7HEEezp/RSeKPM7K+jFEf15NnmceWR3trrbZve+awRfBFOsCXr4SjDXWt27e63byr2&#10;WNfhQsnnUjLyraQQKS7vPp8357QiX8LJ9pzlq9BxFM/4CXOS6FRwmgc8ho2hSw4I0wwn1xjC5/3D&#10;T+e0GiQx3hlvbEbYhjOqyHHEFqJ5DogMVzi1Rk0xBxwP40LF3xsVjyxFqyGKjUdMmuENAc7HAx96&#10;Z8gjszrummK6gbld54G/vMsNhu6GCMATaOKFQ+3Mf/k4p9Qgl30+HHBKWTUGQuePd30uxHsu8SqZ&#10;iRRvvYMunqtX53TsEc27Mq3wTQQ0n6lK86OCdYJyL4o5X+ZAWWYZnZIaIREJMSq8Cb1NOl3q5Wwq&#10;Ml0cRrl3UoiHwLcq4PQ2VO7lpCphOjoYnxTCEaJKs4jKu0evosRdguBQOEST/bSpOLniUgqdKU8O&#10;wgMgVYk4tubkGjXlHHBiyi90/A3RsfXLwJGyXja0SZnlcMTHjlJsUqh93nbXvmy7u04+vVlImdh3&#10;TQXq3f5FMLy1mFmSrPBaDaWlLp0lz7eitEdbUb4IJ9iKIj8mzCGVH3SEP5pHk59FjOIKZ3PYynTl&#10;uoQ2XhByhfckbJN+N0g/bRjESev6Y7iQ9blkLYpSpaUArU6wNc1DNFuz0+VU4YaDLQm7VNn50pdh&#10;6zD18EQ5TD2ccyuFm3JBauMIvFNbZOErUx7nJpCi3y2ZjgU8CI6sqnAswDlXCFy4DUccHgSxfapf&#10;YDmDq/EyCr5RJzQWn60RPIWnhZNveMr93nwEF5b+7ljakKQjtbF27dMa+bphIvLhCF5j58PkkJy8&#10;dGYpLE8e0TPut8DlrTDtylaYz22+fsaBLYbdoXW9fKzjdBxtw6WJeRE/+HfP8IqBO283d8oZ9wpy&#10;ZIvUDhqhoW/nQa9v6Xo2feEcvrqP3qCxXzOovxuQf6a3y8cvQ3zzOwAAAP//AwBQSwMEFAAGAAgA&#10;AAAhANgXxzTcAAAABAEAAA8AAABkcnMvZG93bnJldi54bWxMjkFrwkAQhe+F/odlCr3pJlqrpJmI&#10;SNuTFKqF4m1NxiSYnQ3ZNYn/vtNTe3nD4z3efOl6tI3qqfO1Y4R4GoEizl1Rc4nwdXibrED5YLgw&#10;jWNCuJGHdXZ/l5qkcAN/Ur8PpZIR9olBqEJoE619XpE1fupaYsnOrrMmiO1KXXRmkHHb6FkUPWtr&#10;apYPlWlpW1F+2V8twvtghs08fu13l/P2djwsPr53MSE+PoybF1CBxvBXhl98QYdMmE7uyoVXDcJk&#10;IUUEUQmflnJPCLPlHHSW6v/w2Q8AAAD//wMAUEsBAi0AFAAGAAgAAAAhALaDOJL+AAAA4QEAABMA&#10;AAAAAAAAAAAAAAAAAAAAAFtDb250ZW50X1R5cGVzXS54bWxQSwECLQAUAAYACAAAACEAOP0h/9YA&#10;AACUAQAACwAAAAAAAAAAAAAAAAAvAQAAX3JlbHMvLnJlbHNQSwECLQAUAAYACAAAACEAGh+ybsAM&#10;AABUUQAADgAAAAAAAAAAAAAAAAAuAgAAZHJzL2Uyb0RvYy54bWxQSwECLQAUAAYACAAAACEA2BfH&#10;NNwAAAAEAQAADwAAAAAAAAAAAAAAAAAaDwAAZHJzL2Rvd25yZXYueG1sUEsFBgAAAAAEAAQA8wAA&#10;ACMQAAAAAA==&#10;">
                <v:shape id="Freeform: Shape 1056" o:spid="_x0000_s1027" style="position:absolute;left:4389;top:1869;width:3728;height:3182;visibility:visible;mso-wrap-style:square;v-text-anchor:middle" coordsize="372789,31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WiUxgAAAOMAAAAPAAAAZHJzL2Rvd25yZXYueG1sRE9La8JA&#10;EL4X/A/LCF6K7tZIoqmrSLHg1Qd4HbNjEpqdTbNbTf99tyB4nO89y3VvG3GjzteONbxNFAjiwpma&#10;Sw2n4+d4DsIHZIONY9LwSx7Wq8HLEnPj7ryn2yGUIoawz1FDFUKbS+mLiiz6iWuJI3d1ncUQz66U&#10;psN7DLeNnCqVSos1x4YKW/qoqPg6/FgNl00zk/K7fV1M0/PcUOK2Ge60Hg37zTuIQH14ih/unYnz&#10;lcoW6UwlCfz/FAGQqz8AAAD//wMAUEsBAi0AFAAGAAgAAAAhANvh9svuAAAAhQEAABMAAAAAAAAA&#10;AAAAAAAAAAAAAFtDb250ZW50X1R5cGVzXS54bWxQSwECLQAUAAYACAAAACEAWvQsW78AAAAVAQAA&#10;CwAAAAAAAAAAAAAAAAAfAQAAX3JlbHMvLnJlbHNQSwECLQAUAAYACAAAACEAUjlolMYAAADjAAAA&#10;DwAAAAAAAAAAAAAAAAAHAgAAZHJzL2Rvd25yZXYueG1sUEsFBgAAAAADAAMAtwAAAPoCAAAAAA==&#10;" path="m363924,47678l176620,77683v,,,-909,,-909l202079,7672v1819,-5456,-4546,-10002,-9092,-6365l2046,155878v-2728,2728,-2728,6365,,9093l192987,319542v4546,3637,10911,-909,9092,-6365l176620,244984v,,,-909,,-909l363924,274080v9093,1819,17276,-5456,17276,-14548l381200,63135c380291,53134,373017,46769,363924,47678xe" filled="f" stroked="f" strokeweight=".25136mm">
                  <v:stroke joinstyle="miter"/>
                  <v:path arrowok="t" o:connecttype="custom" o:connectlocs="363925,47678;176620,77683;176620,76774;202080,7672;192988,1307;2046,155878;2046,164971;192988,319542;202080,313177;176620,244984;176620,244075;363925,274080;381201,259532;381201,63135;363925,47678" o:connectangles="0,0,0,0,0,0,0,0,0,0,0,0,0,0,0"/>
                </v:shape>
                <v:shape id="Freeform: Shape 1057" o:spid="_x0000_s1028" style="position:absolute;top:1869;width:3727;height:3182;visibility:visible;mso-wrap-style:square;v-text-anchor:middle" coordsize="372789,31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amKyQAAAOIAAAAPAAAAZHJzL2Rvd25yZXYueG1sRI9Ba8JA&#10;FITvBf/D8gQvRTeJNTVpVpFSwWvTgtfX7GsSzL6N2VXTf98VCj0OM/MNU2xH04krDa61rCBeRCCI&#10;K6tbrhV8fuznaxDOI2vsLJOCH3Kw3UweCsy1vfE7XUtfiwBhl6OCxvs+l9JVDRl0C9sTB+/bDgZ9&#10;kEMt9YC3ADedTKIolQZbDgsN9vTaUHUqL0bB1657kvLcP2ZJelxrWtq3ZzwoNZuOuxcQnkb/H/5r&#10;H7SCdBlHSbaKV3C/FO6A3PwCAAD//wMAUEsBAi0AFAAGAAgAAAAhANvh9svuAAAAhQEAABMAAAAA&#10;AAAAAAAAAAAAAAAAAFtDb250ZW50X1R5cGVzXS54bWxQSwECLQAUAAYACAAAACEAWvQsW78AAAAV&#10;AQAACwAAAAAAAAAAAAAAAAAfAQAAX3JlbHMvLnJlbHNQSwECLQAUAAYACAAAACEAfV2piskAAADi&#10;AAAADwAAAAAAAAAAAAAAAAAHAgAAZHJzL2Rvd25yZXYueG1sUEsFBgAAAAADAAMAtwAAAP0CAAAA&#10;AA==&#10;" path="m188213,1307v-4546,-3637,-10911,909,-9092,6365l204580,76774v,,,909,,909l17276,47678c8183,45860,,53134,,62226l,258623v,9092,8183,16366,17276,14548l204580,243166v,909,,909,,909l179121,312268v-1819,5456,4546,10002,9092,6365l379154,164061v2728,-2727,2728,-6364,,-9092l188213,1307xe" filled="f" stroked="f" strokeweight=".25136mm">
                  <v:stroke joinstyle="miter"/>
                  <v:path arrowok="t" o:connecttype="custom" o:connectlocs="188214,1307;179121,7672;204581,76774;204581,77683;17276,47678;0,62226;0,258623;17276,273171;204581,243166;204581,244075;179121,312268;188214,318633;379155,164061;379155,154969;188214,1307" o:connectangles="0,0,0,0,0,0,0,0,0,0,0,0,0,0,0"/>
                </v:shape>
                <v:shape id="Freeform: Shape 1058" o:spid="_x0000_s1029" style="position:absolute;left:2485;top:769;width:1182;height:1909;visibility:visible;mso-wrap-style:square;v-text-anchor:middle" coordsize="118201,19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9j+xgAAAOIAAAAPAAAAZHJzL2Rvd25yZXYueG1sRI9RS8NA&#10;EITfBf/DsYJv9q7R1Bp7LVJQfLX1Byy5TXIktxdyaxP/vScIPg4z8w2zOyxhUBeako9sYb0yoIjr&#10;6Dy3Fj7Pr3dbUEmQHQ6RycI3JTjsr692WLk48wddTtKqDOFUoYVOZKy0TnVHAdMqjsTZa+IUULKc&#10;Wu0mnDM8DLowZqMDes4LHY507KjuT18hUx68d82xLGVOSyNP2G/f+t7a25vl5RmU0CL/4b/2u7NQ&#10;bMrC3Jv1I/xeyndA738AAAD//wMAUEsBAi0AFAAGAAgAAAAhANvh9svuAAAAhQEAABMAAAAAAAAA&#10;AAAAAAAAAAAAAFtDb250ZW50X1R5cGVzXS54bWxQSwECLQAUAAYACAAAACEAWvQsW78AAAAVAQAA&#10;CwAAAAAAAAAAAAAAAAAfAQAAX3JlbHMvLnJlbHNQSwECLQAUAAYACAAAACEAGavY/sYAAADiAAAA&#10;DwAAAAAAAAAAAAAAAAAHAgAAZHJzL2Rvd25yZXYueG1sUEsFBgAAAAADAAMAtwAAAPoCAAAAAA==&#10;" path="m118799,198572l23328,2175c22419,357,20601,-552,18782,357l1506,9449v-1818,909,-1818,2728,-909,4546l118799,198572xe" filled="f" stroked="f" strokeweight=".25136mm">
                  <v:stroke joinstyle="miter"/>
                  <v:path arrowok="t" o:connecttype="custom" o:connectlocs="118800,198572;23328,2175;18782,357;1506,9449;597,13995;118800,198572" o:connectangles="0,0,0,0,0,0"/>
                </v:shape>
                <v:shape id="Freeform: Shape 1059" o:spid="_x0000_s1030" style="position:absolute;left:4482;top:778;width:1182;height:1909;visibility:visible;mso-wrap-style:square;v-text-anchor:middle" coordsize="118201,19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j5xxgAAAOIAAAAPAAAAZHJzL2Rvd25yZXYueG1sRI9RS8NA&#10;EITfBf/DsYJv9i5NKzX2WqSg+GrrD1hym+RIbi/k1ib+e08QfBxm5htmf1zCoK40JR/ZQrEyoIjr&#10;6Dy3Fj4vrw87UEmQHQ6RycI3JTgebm/2WLk48wddz9KqDOFUoYVOZKy0TnVHAdMqjsTZa+IUULKc&#10;Wu0mnDM8DHptzKMO6DkvdDjSqaO6P3+FTNl475rTditzWhp5wn731vfW3t8tL8+ghBb5D/+1352F&#10;tSlMuSmLEn4v5TugDz8AAAD//wMAUEsBAi0AFAAGAAgAAAAhANvh9svuAAAAhQEAABMAAAAAAAAA&#10;AAAAAAAAAAAAAFtDb250ZW50X1R5cGVzXS54bWxQSwECLQAUAAYACAAAACEAWvQsW78AAAAVAQAA&#10;CwAAAAAAAAAAAAAAAAAfAQAAX3JlbHMvLnJlbHNQSwECLQAUAAYACAAAACEAh0I+ccYAAADiAAAA&#10;DwAAAAAAAAAAAAAAAAAHAgAAZHJzL2Rvd25yZXYueG1sUEsFBgAAAAADAAMAtwAAAPoCAAAAAA==&#10;" path="m117292,10378l99108,377v-1819,-910,-2728,,-3637,909l,198592,118202,14925v909,-2728,909,-4547,-910,-4547xe" filled="f" stroked="f" strokeweight=".25136mm">
                  <v:stroke joinstyle="miter"/>
                  <v:path arrowok="t" o:connecttype="custom" o:connectlocs="117293,10378;99109,377;95472,1286;0,198592;118203,14925;117293,10378" o:connectangles="0,0,0,0,0,0"/>
                </v:shape>
                <v:shape id="Freeform: Shape 1060" o:spid="_x0000_s1031" style="position:absolute;left:3900;top:4064;width:273;height:2909;visibility:visible;mso-wrap-style:square;v-text-anchor:middle" coordsize="27277,290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NIWzAAAAOIAAAAPAAAAZHJzL2Rvd25yZXYueG1sRI9BT8JA&#10;FITvJvyHzTPxJttqFSwsxDSR6AGx6IHjS/fZFrpvm90V6r9nTUw4Tmbmm8x8OZhOHMn51rKCdJyA&#10;IK6sbrlW8PX5cjsF4QOyxs4yKfglD8vF6GqOubYnLum4DbWIEPY5KmhC6HMpfdWQQT+2PXH0vq0z&#10;GKJ0tdQOTxFuOnmXJI/SYMtxocGeioaqw/bHKLA9r59WhSsOe/2WvZcf2bApd0rdXA/PMxCBhnAJ&#10;/7dftYLJNJ3cp1n6AH+X4h2QizMAAAD//wMAUEsBAi0AFAAGAAgAAAAhANvh9svuAAAAhQEAABMA&#10;AAAAAAAAAAAAAAAAAAAAAFtDb250ZW50X1R5cGVzXS54bWxQSwECLQAUAAYACAAAACEAWvQsW78A&#10;AAAVAQAACwAAAAAAAAAAAAAAAAAfAQAAX3JlbHMvLnJlbHNQSwECLQAUAAYACAAAACEAGBDSFswA&#10;AADiAAAADwAAAAAAAAAAAAAAAAAHAgAAZHJzL2Rvd25yZXYueG1sUEsFBgAAAAADAAMAtwAAAAAD&#10;AAAAAA==&#10;" path="m,281865v,5456,3637,10002,9092,10002l24550,291867v5455,,9092,-4546,9092,-10002l17276,,,281865xe" filled="f" stroked="f" strokeweight=".25136mm">
                  <v:stroke joinstyle="miter"/>
                  <v:path arrowok="t" o:connecttype="custom" o:connectlocs="0,281866;9092,291868;24550,291868;33642,281866;17276,0;0,281866" o:connectangles="0,0,0,0,0,0"/>
                </v:shape>
                <v:shape id="Freeform: Shape 1061" o:spid="_x0000_s1032" style="position:absolute;left:3900;width:273;height:2909;visibility:visible;mso-wrap-style:square;v-text-anchor:middle" coordsize="27277,290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lDzyQAAAOMAAAAPAAAAZHJzL2Rvd25yZXYueG1sRE/NTsJA&#10;EL6b+A6bMeEmW6AKVBZCmmj0oFDgwHHSHdtCd7bZXaG+vWti4nG+/1msetOKCznfWFYwGiYgiEur&#10;G64UHPbP9zMQPiBrbC2Tgm/ysFre3iww0/bKBV12oRIxhH2GCuoQukxKX9Zk0A9tRxy5T+sMhni6&#10;SmqH1xhuWjlOkkdpsOHYUGNHeU3lefdlFNiO3+cvucvPJ/2WfhTbtN8UR6UGd/36CUSgPvyL/9yv&#10;Os4fz5LpKJ0+TOD3pwiAXP4AAAD//wMAUEsBAi0AFAAGAAgAAAAhANvh9svuAAAAhQEAABMAAAAA&#10;AAAAAAAAAAAAAAAAAFtDb250ZW50X1R5cGVzXS54bWxQSwECLQAUAAYACAAAACEAWvQsW78AAAAV&#10;AQAACwAAAAAAAAAAAAAAAAAfAQAAX3JlbHMvLnJlbHNQSwECLQAUAAYACAAAACEAPV5Q88kAAADj&#10;AAAADwAAAAAAAAAAAAAAAAAHAgAAZHJzL2Rvd25yZXYueG1sUEsFBgAAAAADAAMAtwAAAP0CAAAA&#10;AA==&#10;" path="m33642,10002c33642,4546,30005,,24550,l9092,c3637,,,4546,,10002l16366,291867,33642,10002xe" filled="f" stroked="f" strokeweight=".25136mm">
                  <v:stroke joinstyle="miter"/>
                  <v:path arrowok="t" o:connecttype="custom" o:connectlocs="33642,10002;24550,0;9092,0;0,10002;16366,291868;33642,10002" o:connectangles="0,0,0,0,0,0"/>
                </v:shape>
                <v:shape id="Freeform: Shape 1062" o:spid="_x0000_s1033" style="position:absolute;left:2493;top:4346;width:1091;height:1909;visibility:visible;mso-wrap-style:square;v-text-anchor:middle" coordsize="109109,19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MFezQAAAOIAAAAPAAAAZHJzL2Rvd25yZXYueG1sRI/dasJA&#10;FITvC77DcgTv6iZapaSuIq3FoCLV/kDvDtnTJJg9G7JbjT69WxB6OczMN8xk1ppKHKlxpWUFcT8C&#10;QZxZXXKu4OP99f4RhPPIGivLpOBMDmbTzt0EE21PvKPj3uciQNglqKDwvk6kdFlBBl3f1sTB+7GN&#10;QR9kk0vd4CnATSUHUTSWBksOCwXW9FxQdtj/GgX2++Wye/vcrFf5V5out9VhOVwvlOp12/kTCE+t&#10;/w/f2qlWMByM4odoNI7h71K4A3J6BQAA//8DAFBLAQItABQABgAIAAAAIQDb4fbL7gAAAIUBAAAT&#10;AAAAAAAAAAAAAAAAAAAAAABbQ29udGVudF9UeXBlc10ueG1sUEsBAi0AFAAGAAgAAAAhAFr0LFu/&#10;AAAAFQEAAAsAAAAAAAAAAAAAAAAAHwEAAF9yZWxzLy5yZWxzUEsBAi0AFAAGAAgAAAAhAP1QwV7N&#10;AAAA4gAAAA8AAAAAAAAAAAAAAAAABwIAAGRycy9kb3ducmV2LnhtbFBLBQYAAAAAAwADALcAAAAB&#10;AwAAAAA=&#10;" path="m2556,190032r12730,7274c18013,199124,21650,198215,23469,194578l118030,,1647,181849v-2728,2727,-1818,6364,909,8183xe" filled="f" stroked="f" strokeweight=".25136mm">
                  <v:stroke joinstyle="miter"/>
                  <v:path arrowok="t" o:connecttype="custom" o:connectlocs="2556,190032;15286,197306;23469,194578;118030,0;1647,181849;2556,190032" o:connectangles="0,0,0,0,0,0"/>
                </v:shape>
                <v:shape id="Freeform: Shape 1063" o:spid="_x0000_s1034" style="position:absolute;left:4482;top:4355;width:1091;height:1909;visibility:visible;mso-wrap-style:square;v-text-anchor:middle" coordsize="109109,19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YPHywAAAOMAAAAPAAAAZHJzL2Rvd25yZXYueG1sRE9La8JA&#10;EL4X+h+WKfRWNzbBhtRVSlUMWkq1D+htyE6TYHY2ZFdN/fVdQehxvveMp71pxIE6V1tWMBxEIIgL&#10;q2suFXy8L+5SEM4ja2wsk4JfcjCdXF+NMdP2yBs6bH0pQgi7DBVU3reZlK6oyKAb2JY4cD+2M+jD&#10;2ZVSd3gM4aaR91E0kgZrDg0VtvRcUbHb7o0C+z07bd4+X9ar8ivPl6/Nbhmv50rd3vRPjyA89f5f&#10;fHHnOsx/SOMkHSZxAuefAgBy8gcAAP//AwBQSwECLQAUAAYACAAAACEA2+H2y+4AAACFAQAAEwAA&#10;AAAAAAAAAAAAAAAAAAAAW0NvbnRlbnRfVHlwZXNdLnhtbFBLAQItABQABgAIAAAAIQBa9CxbvwAA&#10;ABUBAAALAAAAAAAAAAAAAAAAAB8BAABfcmVscy8ucmVsc1BLAQItABQABgAIAAAAIQApTYPHywAA&#10;AOMAAAAPAAAAAAAAAAAAAAAAAAcCAABkcnMvZG93bnJldi54bWxQSwUGAAAAAAMAAwC3AAAA/wIA&#10;AAAA&#10;" path="m,l93652,192759v1819,3637,6365,5456,10002,3637l112746,190941v3637,-1819,4546,-7274,2728,-10911l,xe" filled="f" stroked="f" strokeweight=".25136mm">
                  <v:stroke joinstyle="miter"/>
                  <v:path arrowok="t" o:connecttype="custom" o:connectlocs="0,0;93652,192759;103654,196396;112746,190941;115474,180030;0,0" o:connectangles="0,0,0,0,0,0"/>
                </v:shape>
                <w10:wrap type="tight"/>
              </v:group>
            </w:pict>
          </mc:Fallback>
        </mc:AlternateContent>
      </w:r>
      <w:r w:rsidR="006A1F5D" w:rsidRPr="0099010E">
        <w:t xml:space="preserve">The Initiative Assessment Template consists of the </w:t>
      </w:r>
      <w:r w:rsidR="006A1F5D" w:rsidRPr="0099010E">
        <w:rPr>
          <w:i/>
          <w:iCs/>
        </w:rPr>
        <w:t>Initiative Assessment</w:t>
      </w:r>
      <w:r w:rsidR="006A1F5D" w:rsidRPr="0099010E">
        <w:t xml:space="preserve"> tab </w:t>
      </w:r>
      <w:r w:rsidR="006A1F5D" w:rsidRPr="0099010E">
        <w:rPr>
          <w:i/>
          <w:iCs/>
        </w:rPr>
        <w:t>(template)</w:t>
      </w:r>
      <w:r w:rsidR="006A1F5D" w:rsidRPr="0099010E">
        <w:t xml:space="preserve"> and three examples of completed initiative assessments. </w:t>
      </w:r>
    </w:p>
    <w:p w14:paraId="2E7797E2" w14:textId="0D1A7475" w:rsidR="00AF2A6D" w:rsidRPr="0099010E" w:rsidRDefault="00AF2A6D" w:rsidP="00AF2A6D">
      <w:r w:rsidRPr="0099010E">
        <w:t>The City of Copenhagen must use the initiative assessment template for each of the initiatives that require an assessment</w:t>
      </w:r>
      <w:r w:rsidRPr="0099010E">
        <w:rPr>
          <w:i/>
          <w:iCs/>
        </w:rPr>
        <w:t>.</w:t>
      </w:r>
      <w:r w:rsidRPr="0099010E">
        <w:t xml:space="preserve"> The </w:t>
      </w:r>
      <w:r w:rsidRPr="0099010E">
        <w:rPr>
          <w:i/>
          <w:iCs/>
        </w:rPr>
        <w:t>Initiative Assessment (template)</w:t>
      </w:r>
      <w:r w:rsidRPr="0099010E">
        <w:t xml:space="preserve"> itself provides guidance on the steps the City of Copenhagen must follow (see also section 5.3 in the methodology paper). In the initiative assessment, the City of </w:t>
      </w:r>
      <w:r w:rsidRPr="0099010E">
        <w:lastRenderedPageBreak/>
        <w:t xml:space="preserve">Copenhagen must use the needs assessments for </w:t>
      </w:r>
      <w:r w:rsidR="00F9446D" w:rsidRPr="0099010E">
        <w:t>each</w:t>
      </w:r>
      <w:r w:rsidRPr="0099010E">
        <w:t xml:space="preserve"> individual impacted groups via the tab</w:t>
      </w:r>
      <w:r w:rsidR="00F9446D" w:rsidRPr="0099010E">
        <w:t xml:space="preserve"> sheet</w:t>
      </w:r>
      <w:r w:rsidRPr="0099010E">
        <w:t xml:space="preserve"> </w:t>
      </w:r>
      <w:r w:rsidRPr="0099010E">
        <w:rPr>
          <w:i/>
          <w:iCs/>
        </w:rPr>
        <w:t>Needs assessment 2024</w:t>
      </w:r>
      <w:r w:rsidRPr="0099010E">
        <w:t xml:space="preserve"> as a starting point</w:t>
      </w:r>
      <w:r w:rsidR="007837AD" w:rsidRPr="0099010E">
        <w:t xml:space="preserve">. </w:t>
      </w:r>
      <w:r w:rsidRPr="0099010E">
        <w:t xml:space="preserve"> </w:t>
      </w:r>
    </w:p>
    <w:p w14:paraId="55D09DF5" w14:textId="3C90711D" w:rsidR="004A6E8A" w:rsidRPr="0099010E" w:rsidRDefault="00697537" w:rsidP="008073BB">
      <w:r w:rsidRPr="0099010E">
        <w:rPr>
          <w:noProof/>
        </w:rPr>
        <w:drawing>
          <wp:anchor distT="0" distB="0" distL="114300" distR="114300" simplePos="0" relativeHeight="251658245" behindDoc="1" locked="0" layoutInCell="1" allowOverlap="1" wp14:anchorId="008F48AA" wp14:editId="54E2E328">
            <wp:simplePos x="0" y="0"/>
            <wp:positionH relativeFrom="column">
              <wp:posOffset>-3175</wp:posOffset>
            </wp:positionH>
            <wp:positionV relativeFrom="paragraph">
              <wp:posOffset>4445</wp:posOffset>
            </wp:positionV>
            <wp:extent cx="313195" cy="324406"/>
            <wp:effectExtent l="0" t="0" r="0" b="0"/>
            <wp:wrapTight wrapText="bothSides">
              <wp:wrapPolygon edited="0">
                <wp:start x="2629" y="0"/>
                <wp:lineTo x="0" y="5082"/>
                <wp:lineTo x="0" y="13976"/>
                <wp:lineTo x="13144" y="20329"/>
                <wp:lineTo x="19716" y="20329"/>
                <wp:lineTo x="19716" y="16518"/>
                <wp:lineTo x="14458" y="3812"/>
                <wp:lineTo x="11830" y="0"/>
                <wp:lineTo x="2629" y="0"/>
              </wp:wrapPolygon>
            </wp:wrapTight>
            <wp:docPr id="5" name="Grafik 4" descr="Forstørrelsesglas med massiv udfyldning">
              <a:extLst xmlns:a="http://schemas.openxmlformats.org/drawingml/2006/main">
                <a:ext uri="{FF2B5EF4-FFF2-40B4-BE49-F238E27FC236}">
                  <a16:creationId xmlns:a16="http://schemas.microsoft.com/office/drawing/2014/main" id="{0476FDC1-894D-4D8D-9187-CAB5C9FF75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Forstørrelsesglas med massiv udfyldning">
                      <a:extLst>
                        <a:ext uri="{FF2B5EF4-FFF2-40B4-BE49-F238E27FC236}">
                          <a16:creationId xmlns:a16="http://schemas.microsoft.com/office/drawing/2014/main" id="{0476FDC1-894D-4D8D-9187-CAB5C9FF753F}"/>
                        </a:ext>
                      </a:extLst>
                    </pic:cNvPr>
                    <pic:cNvPicPr>
                      <a:picLocks noChangeAspect="1"/>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313195" cy="324406"/>
                    </a:xfrm>
                    <a:prstGeom prst="rect">
                      <a:avLst/>
                    </a:prstGeom>
                  </pic:spPr>
                </pic:pic>
              </a:graphicData>
            </a:graphic>
          </wp:anchor>
        </w:drawing>
      </w:r>
      <w:r w:rsidRPr="0099010E">
        <w:t xml:space="preserve"> </w:t>
      </w:r>
      <w:r w:rsidR="009D7779" w:rsidRPr="0099010E">
        <w:t xml:space="preserve">Finally, the tab </w:t>
      </w:r>
      <w:r w:rsidR="009D7779" w:rsidRPr="0099010E">
        <w:rPr>
          <w:i/>
          <w:iCs/>
        </w:rPr>
        <w:t>Summary across initiatives</w:t>
      </w:r>
      <w:r w:rsidR="009D7779" w:rsidRPr="0099010E">
        <w:t xml:space="preserve"> aims to provide an overview of the results of the initiative assessments </w:t>
      </w:r>
      <w:r w:rsidR="001D6A69" w:rsidRPr="0099010E">
        <w:t>to</w:t>
      </w:r>
      <w:r w:rsidR="009D7779" w:rsidRPr="0099010E">
        <w:t xml:space="preserve"> identify which impacted groups are negatively affected/may be negatively affected by the assessed climate initiatives and which </w:t>
      </w:r>
      <w:r w:rsidR="00F00210" w:rsidRPr="0099010E">
        <w:t xml:space="preserve">potential impacted </w:t>
      </w:r>
      <w:r w:rsidR="009D7779" w:rsidRPr="0099010E">
        <w:t>group(s) appear most often.</w:t>
      </w:r>
    </w:p>
    <w:p w14:paraId="1C9CD085" w14:textId="34B42862" w:rsidR="006A500F" w:rsidRPr="0099010E" w:rsidRDefault="006A500F" w:rsidP="008073BB">
      <w:r w:rsidRPr="0099010E">
        <w:t>These aspects are explained in greater detail below.</w:t>
      </w:r>
    </w:p>
    <w:p w14:paraId="5AC260A6" w14:textId="2B86DC0B" w:rsidR="008073BB" w:rsidRPr="0099010E" w:rsidRDefault="00697537" w:rsidP="00F15A50">
      <w:pPr>
        <w:pStyle w:val="Overskrift2"/>
      </w:pPr>
      <w:r w:rsidRPr="0099010E">
        <w:t xml:space="preserve"> </w:t>
      </w:r>
      <w:bookmarkStart w:id="11" w:name="_Toc175584117"/>
      <w:r w:rsidR="006763D5" w:rsidRPr="0099010E">
        <w:t xml:space="preserve">5.1 </w:t>
      </w:r>
      <w:r w:rsidR="008073BB" w:rsidRPr="0099010E">
        <w:t xml:space="preserve">City Selfie – Status </w:t>
      </w:r>
      <w:r w:rsidR="00DA6ABF" w:rsidRPr="0099010E">
        <w:t>on</w:t>
      </w:r>
      <w:r w:rsidR="00D50BBC" w:rsidRPr="0099010E">
        <w:t xml:space="preserve"> Copenhagen</w:t>
      </w:r>
      <w:bookmarkEnd w:id="11"/>
    </w:p>
    <w:p w14:paraId="4D4E3FA5" w14:textId="74A2707C" w:rsidR="00585B00" w:rsidRPr="0099010E" w:rsidRDefault="00151B8C" w:rsidP="00585B00">
      <w:r w:rsidRPr="0099010E">
        <w:rPr>
          <w:noProof/>
        </w:rPr>
        <w:drawing>
          <wp:anchor distT="0" distB="0" distL="114300" distR="114300" simplePos="0" relativeHeight="251658244" behindDoc="1" locked="0" layoutInCell="1" allowOverlap="1" wp14:anchorId="4D3D51A8" wp14:editId="4EF67847">
            <wp:simplePos x="0" y="0"/>
            <wp:positionH relativeFrom="column">
              <wp:posOffset>-3175</wp:posOffset>
            </wp:positionH>
            <wp:positionV relativeFrom="paragraph">
              <wp:posOffset>-3175</wp:posOffset>
            </wp:positionV>
            <wp:extent cx="360924" cy="306499"/>
            <wp:effectExtent l="0" t="0" r="1270" b="0"/>
            <wp:wrapTight wrapText="bothSides">
              <wp:wrapPolygon edited="0">
                <wp:start x="0" y="0"/>
                <wp:lineTo x="0" y="20166"/>
                <wp:lineTo x="20535" y="20166"/>
                <wp:lineTo x="20535" y="0"/>
                <wp:lineTo x="0" y="0"/>
              </wp:wrapPolygon>
            </wp:wrapTight>
            <wp:docPr id="959687996" name="Picture 32" descr="Et billede, der indeholder sort, mørke&#10;&#10;Automatisk genereret beskrivelse">
              <a:extLst xmlns:a="http://schemas.openxmlformats.org/drawingml/2006/main">
                <a:ext uri="{FF2B5EF4-FFF2-40B4-BE49-F238E27FC236}">
                  <a16:creationId xmlns:a16="http://schemas.microsoft.com/office/drawing/2014/main" id="{04657163-2539-8241-8795-D4E5870220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59437" name="Picture 32" descr="Et billede, der indeholder sort, mørke&#10;&#10;Automatisk genereret beskrivelse">
                      <a:extLst>
                        <a:ext uri="{FF2B5EF4-FFF2-40B4-BE49-F238E27FC236}">
                          <a16:creationId xmlns:a16="http://schemas.microsoft.com/office/drawing/2014/main" id="{04657163-2539-8241-8795-D4E587022045}"/>
                        </a:ext>
                      </a:extLst>
                    </pic:cNvPr>
                    <pic:cNvPicPr>
                      <a:picLocks noChangeAspect="1"/>
                    </pic:cNvPicPr>
                  </pic:nvPicPr>
                  <pic:blipFill rotWithShape="1">
                    <a:blip r:embed="rId24" cstate="print">
                      <a:duotone>
                        <a:srgbClr val="5B5D62">
                          <a:shade val="45000"/>
                          <a:satMod val="135000"/>
                        </a:srgbClr>
                        <a:prstClr val="white"/>
                      </a:duotone>
                      <a:extLst>
                        <a:ext uri="{28A0092B-C50C-407E-A947-70E740481C1C}">
                          <a14:useLocalDpi xmlns:a14="http://schemas.microsoft.com/office/drawing/2010/main" val="0"/>
                        </a:ext>
                      </a:extLst>
                    </a:blip>
                    <a:srcRect b="13821"/>
                    <a:stretch/>
                  </pic:blipFill>
                  <pic:spPr>
                    <a:xfrm flipH="1">
                      <a:off x="0" y="0"/>
                      <a:ext cx="360924" cy="306499"/>
                    </a:xfrm>
                    <a:prstGeom prst="rect">
                      <a:avLst/>
                    </a:prstGeom>
                    <a:solidFill>
                      <a:sysClr val="window" lastClr="FFFFFF"/>
                    </a:solidFill>
                  </pic:spPr>
                </pic:pic>
              </a:graphicData>
            </a:graphic>
          </wp:anchor>
        </w:drawing>
      </w:r>
      <w:r w:rsidR="00585B00" w:rsidRPr="0099010E">
        <w:t xml:space="preserve">The first step is to get a detailed overview of the wellbeing areas for Copenhagen. This is done by gathering data on each indicator and comparing it to municipal targets. If data is lacking at the local/municipal level, in some cases regional or national data and experiences have been </w:t>
      </w:r>
      <w:r w:rsidR="00C4137A" w:rsidRPr="0099010E">
        <w:t>utilized</w:t>
      </w:r>
      <w:r w:rsidR="00585B00" w:rsidRPr="0099010E">
        <w:t>.</w:t>
      </w:r>
    </w:p>
    <w:p w14:paraId="762AE03D" w14:textId="0902ADD1" w:rsidR="008073BB" w:rsidRPr="0099010E" w:rsidRDefault="00585B00" w:rsidP="009C0900">
      <w:pPr>
        <w:spacing w:after="240"/>
      </w:pPr>
      <w:r w:rsidRPr="0099010E">
        <w:t>Based on C40</w:t>
      </w:r>
      <w:r w:rsidR="00F00210" w:rsidRPr="0099010E">
        <w:t xml:space="preserve"> Cities’</w:t>
      </w:r>
      <w:r w:rsidRPr="0099010E">
        <w:t xml:space="preserve"> guidelines for inclusive planning, indicators from the Copenhagen Doughnut and other </w:t>
      </w:r>
      <w:r w:rsidR="00C4137A" w:rsidRPr="0099010E">
        <w:t>studies;</w:t>
      </w:r>
      <w:r w:rsidRPr="0099010E">
        <w:t xml:space="preserve"> plans and strategies from the City </w:t>
      </w:r>
      <w:r w:rsidR="00C4137A" w:rsidRPr="0099010E">
        <w:t>o</w:t>
      </w:r>
      <w:r w:rsidRPr="0099010E">
        <w:t>f Copenhagen are used to assess and find relevant indicators.</w:t>
      </w:r>
      <w:r w:rsidR="008073BB" w:rsidRPr="0099010E">
        <w:t xml:space="preserve"> </w:t>
      </w:r>
    </w:p>
    <w:p w14:paraId="43D24305" w14:textId="77777777" w:rsidR="0028320B" w:rsidRPr="0099010E" w:rsidRDefault="0028320B" w:rsidP="0028320B">
      <w:pPr>
        <w:rPr>
          <w:b/>
          <w:bCs/>
        </w:rPr>
      </w:pPr>
      <w:r w:rsidRPr="0099010E">
        <w:rPr>
          <w:b/>
          <w:bCs/>
        </w:rPr>
        <w:t>Strategies, demographics and indicator assessment</w:t>
      </w:r>
    </w:p>
    <w:p w14:paraId="267BC36D" w14:textId="2223D8AC" w:rsidR="00DD5E4B" w:rsidRPr="0099010E" w:rsidRDefault="00DD5E4B" w:rsidP="00DD5E4B">
      <w:r w:rsidRPr="0099010E">
        <w:t xml:space="preserve">The indicator assessment </w:t>
      </w:r>
      <w:r w:rsidR="00C4137A" w:rsidRPr="0099010E">
        <w:t xml:space="preserve">has been </w:t>
      </w:r>
      <w:r w:rsidRPr="0099010E">
        <w:t xml:space="preserve">based on C40's comprehensive set of suggested indicators in their guidelines for inclusive planning, which we have supplemented with </w:t>
      </w:r>
      <w:proofErr w:type="gramStart"/>
      <w:r w:rsidRPr="0099010E">
        <w:t>a number of</w:t>
      </w:r>
      <w:proofErr w:type="gramEnd"/>
      <w:r w:rsidRPr="0099010E">
        <w:t xml:space="preserve"> indicators that are locally relevant to the City of Copenhagen.</w:t>
      </w:r>
    </w:p>
    <w:p w14:paraId="7504E132" w14:textId="21C616A7" w:rsidR="00DD5E4B" w:rsidRPr="0099010E" w:rsidRDefault="00DD5E4B" w:rsidP="00DD5E4B">
      <w:r w:rsidRPr="0099010E">
        <w:t>Based on</w:t>
      </w:r>
      <w:r w:rsidR="008A3FBA" w:rsidRPr="0099010E">
        <w:t xml:space="preserve"> primarily</w:t>
      </w:r>
      <w:r w:rsidRPr="0099010E">
        <w:t xml:space="preserve"> </w:t>
      </w:r>
      <w:hyperlink r:id="rId29" w:history="1">
        <w:r w:rsidRPr="0099010E">
          <w:rPr>
            <w:rStyle w:val="Hyperlink"/>
            <w:rFonts w:asciiTheme="minorHAnsi" w:hAnsiTheme="minorHAnsi"/>
          </w:rPr>
          <w:t>the City of Copenhagen's Doughnut 2023</w:t>
        </w:r>
      </w:hyperlink>
      <w:r w:rsidRPr="0099010E">
        <w:t xml:space="preserve"> and </w:t>
      </w:r>
      <w:hyperlink r:id="rId30" w:history="1">
        <w:r w:rsidRPr="0099010E">
          <w:rPr>
            <w:rStyle w:val="Hyperlink"/>
            <w:rFonts w:asciiTheme="minorHAnsi" w:hAnsiTheme="minorHAnsi"/>
          </w:rPr>
          <w:t>Status of Copenhagen 2023</w:t>
        </w:r>
      </w:hyperlink>
      <w:r w:rsidRPr="0099010E">
        <w:t xml:space="preserve"> as well as knowledge from relevant strategies and plans, we have reviewed C40's list of indicators and identified relevant data sources.</w:t>
      </w:r>
    </w:p>
    <w:p w14:paraId="574028A2" w14:textId="63D3A6EC" w:rsidR="00DD5E4B" w:rsidRPr="0099010E" w:rsidRDefault="00DD5E4B" w:rsidP="00DD5E4B">
      <w:r w:rsidRPr="0099010E">
        <w:t>Due to C40's extensive list of indicators and the limited amount of time we have had to carry out this project, we have had to mark indicators that we currently cannot find relevant data sources for. These are marked as an indicator deficiency, and we recommend the</w:t>
      </w:r>
      <w:r w:rsidR="003729C4" w:rsidRPr="0099010E">
        <w:t xml:space="preserve"> City </w:t>
      </w:r>
      <w:r w:rsidR="008A3FBA" w:rsidRPr="0099010E">
        <w:t>o</w:t>
      </w:r>
      <w:r w:rsidR="003729C4" w:rsidRPr="0099010E">
        <w:t>f Copenhagen</w:t>
      </w:r>
      <w:r w:rsidRPr="0099010E">
        <w:t xml:space="preserve"> to eventually expand our work by finding relevant data sources for the missing indicators. In addition, a few indicators have been added, marked in green in the tool, which we also believe that the municipality can eventually find relevant data sources to support.</w:t>
      </w:r>
    </w:p>
    <w:p w14:paraId="37CEDB0E" w14:textId="5437A04C" w:rsidR="00862F4D" w:rsidRPr="0099010E" w:rsidRDefault="003B6989" w:rsidP="009920E1">
      <w:r w:rsidRPr="0099010E">
        <w:t>A</w:t>
      </w:r>
      <w:r w:rsidR="00DD5E4B" w:rsidRPr="0099010E">
        <w:t>ttention</w:t>
      </w:r>
      <w:r w:rsidRPr="0099010E">
        <w:t xml:space="preserve"> points</w:t>
      </w:r>
      <w:r w:rsidR="00DD5E4B" w:rsidRPr="0099010E">
        <w:t xml:space="preserve"> and potentially affected impacted groups are identified by reviewing the wellbeing domains and the associated indicators against </w:t>
      </w:r>
      <w:r w:rsidR="00B50D69" w:rsidRPr="0099010E">
        <w:t>localized</w:t>
      </w:r>
      <w:r w:rsidR="00DD5E4B" w:rsidRPr="0099010E">
        <w:t xml:space="preserve"> data and objectives in Copenhagen.</w:t>
      </w:r>
    </w:p>
    <w:p w14:paraId="344A05E0" w14:textId="33D38703" w:rsidR="008073BB" w:rsidRPr="0099010E" w:rsidRDefault="00697537" w:rsidP="00F15A50">
      <w:pPr>
        <w:pStyle w:val="Overskrift2"/>
      </w:pPr>
      <w:r w:rsidRPr="0099010E">
        <w:t xml:space="preserve"> </w:t>
      </w:r>
      <w:bookmarkStart w:id="12" w:name="_Toc175584118"/>
      <w:r w:rsidR="006763D5" w:rsidRPr="0099010E">
        <w:t>5.</w:t>
      </w:r>
      <w:r w:rsidR="00C90D47" w:rsidRPr="0099010E">
        <w:t>2</w:t>
      </w:r>
      <w:r w:rsidR="006763D5" w:rsidRPr="0099010E">
        <w:t xml:space="preserve"> </w:t>
      </w:r>
      <w:r w:rsidR="00D50BBC" w:rsidRPr="0099010E">
        <w:t>Equity Lens</w:t>
      </w:r>
      <w:bookmarkEnd w:id="12"/>
    </w:p>
    <w:p w14:paraId="16D02B95" w14:textId="3337839C" w:rsidR="008073BB" w:rsidRPr="0099010E" w:rsidRDefault="00151B8C" w:rsidP="00784ED1">
      <w:pPr>
        <w:rPr>
          <w:b/>
          <w:bCs/>
        </w:rPr>
      </w:pPr>
      <w:r w:rsidRPr="0099010E">
        <w:rPr>
          <w:noProof/>
        </w:rPr>
        <w:drawing>
          <wp:anchor distT="0" distB="0" distL="114300" distR="114300" simplePos="0" relativeHeight="251658243" behindDoc="1" locked="0" layoutInCell="1" allowOverlap="1" wp14:anchorId="16F2085F" wp14:editId="78EB595C">
            <wp:simplePos x="0" y="0"/>
            <wp:positionH relativeFrom="column">
              <wp:posOffset>-3175</wp:posOffset>
            </wp:positionH>
            <wp:positionV relativeFrom="paragraph">
              <wp:posOffset>-2540</wp:posOffset>
            </wp:positionV>
            <wp:extent cx="466725" cy="299720"/>
            <wp:effectExtent l="0" t="0" r="9525" b="5080"/>
            <wp:wrapTight wrapText="bothSides">
              <wp:wrapPolygon edited="0">
                <wp:start x="0" y="0"/>
                <wp:lineTo x="0" y="20593"/>
                <wp:lineTo x="21159" y="20593"/>
                <wp:lineTo x="21159" y="0"/>
                <wp:lineTo x="0" y="0"/>
              </wp:wrapPolygon>
            </wp:wrapTight>
            <wp:docPr id="1172757267" name="Picture 31" descr="A close up of a logo&#10;&#10;Description automatically generated">
              <a:extLst xmlns:a="http://schemas.openxmlformats.org/drawingml/2006/main">
                <a:ext uri="{FF2B5EF4-FFF2-40B4-BE49-F238E27FC236}">
                  <a16:creationId xmlns:a16="http://schemas.microsoft.com/office/drawing/2014/main" id="{AD3D019A-27F7-48CC-8CC3-BE4B5FEA6D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1" descr="A close up of a logo&#10;&#10;Description automatically generated">
                      <a:extLst>
                        <a:ext uri="{FF2B5EF4-FFF2-40B4-BE49-F238E27FC236}">
                          <a16:creationId xmlns:a16="http://schemas.microsoft.com/office/drawing/2014/main" id="{AD3D019A-27F7-48CC-8CC3-BE4B5FEA6DFE}"/>
                        </a:ext>
                      </a:extLst>
                    </pic:cNvPr>
                    <pic:cNvPicPr>
                      <a:picLocks noChangeAspect="1"/>
                    </pic:cNvPicPr>
                  </pic:nvPicPr>
                  <pic:blipFill>
                    <a:blip r:embed="rId25" cstate="print">
                      <a:duotone>
                        <a:prstClr val="black"/>
                        <a:schemeClr val="tx2">
                          <a:tint val="45000"/>
                          <a:satMod val="400000"/>
                        </a:schemeClr>
                      </a:duotone>
                      <a:extLst>
                        <a:ext uri="{BEBA8EAE-BF5A-486C-A8C5-ECC9F3942E4B}">
                          <a14:imgProps xmlns:a14="http://schemas.microsoft.com/office/drawing/2010/main">
                            <a14:imgLayer r:embed="rId26">
                              <a14:imgEffect>
                                <a14:artisticGlowEdges/>
                              </a14:imgEffect>
                            </a14:imgLayer>
                          </a14:imgProps>
                        </a:ext>
                        <a:ext uri="{28A0092B-C50C-407E-A947-70E740481C1C}">
                          <a14:useLocalDpi xmlns:a14="http://schemas.microsoft.com/office/drawing/2010/main" val="0"/>
                        </a:ext>
                      </a:extLst>
                    </a:blip>
                    <a:stretch>
                      <a:fillRect/>
                    </a:stretch>
                  </pic:blipFill>
                  <pic:spPr>
                    <a:xfrm>
                      <a:off x="0" y="0"/>
                      <a:ext cx="466725" cy="299720"/>
                    </a:xfrm>
                    <a:prstGeom prst="rect">
                      <a:avLst/>
                    </a:prstGeom>
                  </pic:spPr>
                </pic:pic>
              </a:graphicData>
            </a:graphic>
          </wp:anchor>
        </w:drawing>
      </w:r>
      <w:r w:rsidR="008073BB" w:rsidRPr="0099010E">
        <w:rPr>
          <w:b/>
          <w:bCs/>
        </w:rPr>
        <w:t>Identifi</w:t>
      </w:r>
      <w:r w:rsidR="004723FF" w:rsidRPr="0099010E">
        <w:rPr>
          <w:b/>
          <w:bCs/>
        </w:rPr>
        <w:t>ed impacted groups</w:t>
      </w:r>
    </w:p>
    <w:p w14:paraId="1A1C792B" w14:textId="768093A5" w:rsidR="004723FF" w:rsidRPr="0099010E" w:rsidRDefault="004723FF" w:rsidP="009C0900">
      <w:pPr>
        <w:spacing w:after="240"/>
      </w:pPr>
      <w:r w:rsidRPr="0099010E">
        <w:t xml:space="preserve">The identified </w:t>
      </w:r>
      <w:r w:rsidR="008A3FBA" w:rsidRPr="0099010E">
        <w:t xml:space="preserve">potential </w:t>
      </w:r>
      <w:r w:rsidRPr="0099010E">
        <w:t xml:space="preserve">impacted groups for 2024 are </w:t>
      </w:r>
      <w:r w:rsidR="00B50D69" w:rsidRPr="0099010E">
        <w:t>categorized</w:t>
      </w:r>
      <w:r w:rsidRPr="0099010E">
        <w:t xml:space="preserve"> based on the C40</w:t>
      </w:r>
      <w:r w:rsidR="008A3FBA" w:rsidRPr="0099010E">
        <w:t xml:space="preserve"> Cities’</w:t>
      </w:r>
      <w:r w:rsidRPr="0099010E">
        <w:t xml:space="preserve"> wellbeing domains.</w:t>
      </w:r>
    </w:p>
    <w:p w14:paraId="727E8021" w14:textId="372B7B0D" w:rsidR="00247794" w:rsidRPr="0099010E" w:rsidRDefault="00247794" w:rsidP="008073BB">
      <w:pPr>
        <w:rPr>
          <w:b/>
          <w:bCs/>
        </w:rPr>
      </w:pPr>
      <w:r w:rsidRPr="0099010E">
        <w:rPr>
          <w:b/>
          <w:bCs/>
        </w:rPr>
        <w:t xml:space="preserve">Needs assessment </w:t>
      </w:r>
    </w:p>
    <w:p w14:paraId="3243AA8F" w14:textId="61B1FC77" w:rsidR="0095488C" w:rsidRPr="0099010E" w:rsidRDefault="0095488C" w:rsidP="009C0900">
      <w:pPr>
        <w:spacing w:before="120"/>
      </w:pPr>
      <w:r w:rsidRPr="0099010E">
        <w:t xml:space="preserve">The list of impacted groups for 2024, the </w:t>
      </w:r>
      <w:r w:rsidR="003B6989" w:rsidRPr="0099010E">
        <w:t xml:space="preserve">attention </w:t>
      </w:r>
      <w:r w:rsidRPr="0099010E">
        <w:t>points from the indicator assessment</w:t>
      </w:r>
      <w:r w:rsidR="00DE2B7A" w:rsidRPr="0099010E">
        <w:t>,</w:t>
      </w:r>
      <w:r w:rsidRPr="0099010E">
        <w:t xml:space="preserve"> and the review of strategies, plans and policies now form the basis for an assessment of the needs </w:t>
      </w:r>
      <w:r w:rsidR="00E357C6" w:rsidRPr="0099010E">
        <w:t>for each</w:t>
      </w:r>
      <w:r w:rsidRPr="0099010E">
        <w:t xml:space="preserve"> individual impacted group</w:t>
      </w:r>
      <w:r w:rsidR="00E357C6" w:rsidRPr="0099010E">
        <w:t>.</w:t>
      </w:r>
    </w:p>
    <w:p w14:paraId="68F30A63" w14:textId="38E81A21" w:rsidR="0095488C" w:rsidRPr="0099010E" w:rsidRDefault="0095488C" w:rsidP="009C0900">
      <w:pPr>
        <w:spacing w:before="120"/>
        <w:rPr>
          <w:b/>
          <w:bCs/>
        </w:rPr>
      </w:pPr>
      <w:r w:rsidRPr="0099010E">
        <w:lastRenderedPageBreak/>
        <w:t>With this method, the need</w:t>
      </w:r>
      <w:r w:rsidR="0091634B" w:rsidRPr="0099010E">
        <w:t>s</w:t>
      </w:r>
      <w:r w:rsidRPr="0099010E">
        <w:t xml:space="preserve"> assessments are based on the City of Copenhagen's own plans, strategies and visions and are qualified through the involvement of representatives from relevant </w:t>
      </w:r>
      <w:r w:rsidR="005F5CFD" w:rsidRPr="0099010E">
        <w:t xml:space="preserve">local </w:t>
      </w:r>
      <w:r w:rsidRPr="0099010E">
        <w:t xml:space="preserve">councils </w:t>
      </w:r>
      <w:r w:rsidR="005F5CFD" w:rsidRPr="0099010E">
        <w:t>in</w:t>
      </w:r>
      <w:r w:rsidRPr="0099010E">
        <w:t xml:space="preserve"> Copenhagen</w:t>
      </w:r>
      <w:r w:rsidR="00C3346E" w:rsidRPr="0099010E">
        <w:t xml:space="preserve"> </w:t>
      </w:r>
      <w:r w:rsidRPr="0099010E">
        <w:t>where possible</w:t>
      </w:r>
      <w:r w:rsidR="00C63987" w:rsidRPr="0099010E">
        <w:t xml:space="preserve"> (</w:t>
      </w:r>
      <w:proofErr w:type="spellStart"/>
      <w:r w:rsidR="00C63987" w:rsidRPr="0099010E">
        <w:t>Udsatterådet</w:t>
      </w:r>
      <w:proofErr w:type="spellEnd"/>
      <w:r w:rsidR="00C63987" w:rsidRPr="0099010E">
        <w:t xml:space="preserve"> - </w:t>
      </w:r>
      <w:r w:rsidR="009B780C" w:rsidRPr="0099010E">
        <w:t>r</w:t>
      </w:r>
      <w:r w:rsidR="00C63987" w:rsidRPr="0099010E">
        <w:t>epresent</w:t>
      </w:r>
      <w:r w:rsidR="009B780C" w:rsidRPr="0099010E">
        <w:t>ing</w:t>
      </w:r>
      <w:r w:rsidR="00C63987" w:rsidRPr="0099010E">
        <w:t xml:space="preserve"> socially vulnerable and disadvantaged citizens in Copenhagen, </w:t>
      </w:r>
      <w:proofErr w:type="spellStart"/>
      <w:r w:rsidR="00C63987" w:rsidRPr="0099010E">
        <w:t>Frivilligrådet</w:t>
      </w:r>
      <w:proofErr w:type="spellEnd"/>
      <w:r w:rsidR="00C63987" w:rsidRPr="0099010E">
        <w:t xml:space="preserve"> - </w:t>
      </w:r>
      <w:r w:rsidR="00A60E6E" w:rsidRPr="0099010E">
        <w:t>c</w:t>
      </w:r>
      <w:r w:rsidR="00C63987" w:rsidRPr="0099010E">
        <w:t>onstitute</w:t>
      </w:r>
      <w:r w:rsidR="00A60E6E" w:rsidRPr="0099010E">
        <w:t>d</w:t>
      </w:r>
      <w:r w:rsidR="00C63987" w:rsidRPr="0099010E">
        <w:t xml:space="preserve"> of organizations working with volunteers and social challenges, </w:t>
      </w:r>
      <w:proofErr w:type="spellStart"/>
      <w:r w:rsidR="00C63987" w:rsidRPr="0099010E">
        <w:t>Ældrerådet</w:t>
      </w:r>
      <w:proofErr w:type="spellEnd"/>
      <w:r w:rsidR="00C63987" w:rsidRPr="0099010E">
        <w:t xml:space="preserve"> - </w:t>
      </w:r>
      <w:r w:rsidR="00AC5C53" w:rsidRPr="0099010E">
        <w:t>r</w:t>
      </w:r>
      <w:r w:rsidR="00C63987" w:rsidRPr="0099010E">
        <w:t>epresent</w:t>
      </w:r>
      <w:r w:rsidR="00AC5C53" w:rsidRPr="0099010E">
        <w:t>ing</w:t>
      </w:r>
      <w:r w:rsidR="00C63987" w:rsidRPr="0099010E">
        <w:t xml:space="preserve"> the elderly in Copenhagen, </w:t>
      </w:r>
      <w:proofErr w:type="spellStart"/>
      <w:r w:rsidR="00C63987" w:rsidRPr="0099010E">
        <w:t>Handicaprådet</w:t>
      </w:r>
      <w:proofErr w:type="spellEnd"/>
      <w:r w:rsidR="00C63987" w:rsidRPr="0099010E">
        <w:t xml:space="preserve"> - </w:t>
      </w:r>
      <w:r w:rsidR="00AC5C53" w:rsidRPr="0099010E">
        <w:t>r</w:t>
      </w:r>
      <w:r w:rsidR="00C63987" w:rsidRPr="0099010E">
        <w:t>epresent</w:t>
      </w:r>
      <w:r w:rsidR="00AC5C53" w:rsidRPr="0099010E">
        <w:t>ing</w:t>
      </w:r>
      <w:r w:rsidR="00C63987" w:rsidRPr="0099010E">
        <w:t xml:space="preserve"> citizens in Copenhagen with disabilities, </w:t>
      </w:r>
      <w:proofErr w:type="spellStart"/>
      <w:r w:rsidR="00C63987" w:rsidRPr="0099010E">
        <w:t>Ungeråd</w:t>
      </w:r>
      <w:proofErr w:type="spellEnd"/>
      <w:r w:rsidR="00C63987" w:rsidRPr="0099010E">
        <w:t xml:space="preserve"> KBH - </w:t>
      </w:r>
      <w:r w:rsidR="00AC5C53" w:rsidRPr="0099010E">
        <w:t>r</w:t>
      </w:r>
      <w:r w:rsidR="00C63987" w:rsidRPr="0099010E">
        <w:t>epresent</w:t>
      </w:r>
      <w:r w:rsidR="00AC5C53" w:rsidRPr="0099010E">
        <w:t>ing</w:t>
      </w:r>
      <w:r w:rsidR="00C63987" w:rsidRPr="0099010E">
        <w:t xml:space="preserve"> the youth in Copenhagen,</w:t>
      </w:r>
      <w:r w:rsidR="002F238F" w:rsidRPr="0099010E">
        <w:t xml:space="preserve"> as well as</w:t>
      </w:r>
      <w:r w:rsidR="00C63987" w:rsidRPr="0099010E">
        <w:t xml:space="preserve"> </w:t>
      </w:r>
      <w:proofErr w:type="spellStart"/>
      <w:r w:rsidR="00C63987" w:rsidRPr="0099010E">
        <w:t>Københavns</w:t>
      </w:r>
      <w:proofErr w:type="spellEnd"/>
      <w:r w:rsidR="00C63987" w:rsidRPr="0099010E">
        <w:t xml:space="preserve"> </w:t>
      </w:r>
      <w:proofErr w:type="spellStart"/>
      <w:r w:rsidR="00C63987" w:rsidRPr="0099010E">
        <w:t>Fælleselevråd</w:t>
      </w:r>
      <w:proofErr w:type="spellEnd"/>
      <w:r w:rsidR="00C63987" w:rsidRPr="0099010E">
        <w:t xml:space="preserve"> - </w:t>
      </w:r>
      <w:r w:rsidR="00AC5C53" w:rsidRPr="0099010E">
        <w:t>r</w:t>
      </w:r>
      <w:r w:rsidR="00C63987" w:rsidRPr="0099010E">
        <w:t>epresent</w:t>
      </w:r>
      <w:r w:rsidR="00AC5C53" w:rsidRPr="0099010E">
        <w:t>ing</w:t>
      </w:r>
      <w:r w:rsidR="00C63987" w:rsidRPr="0099010E">
        <w:t xml:space="preserve"> students in Copenhagen’s public schools)</w:t>
      </w:r>
      <w:r w:rsidR="00C63987" w:rsidRPr="0099010E">
        <w:rPr>
          <w:b/>
          <w:bCs/>
        </w:rPr>
        <w:t>.</w:t>
      </w:r>
    </w:p>
    <w:p w14:paraId="16A6701D" w14:textId="4AFE12FE" w:rsidR="0095488C" w:rsidRPr="0099010E" w:rsidRDefault="0095488C" w:rsidP="009D1A16">
      <w:pPr>
        <w:spacing w:before="120" w:after="200"/>
      </w:pPr>
      <w:r w:rsidRPr="0099010E">
        <w:t>The need</w:t>
      </w:r>
      <w:r w:rsidR="0091634B" w:rsidRPr="0099010E">
        <w:t>s</w:t>
      </w:r>
      <w:r w:rsidRPr="0099010E">
        <w:t xml:space="preserve"> assessments </w:t>
      </w:r>
      <w:r w:rsidR="007830FE" w:rsidRPr="0099010E">
        <w:t xml:space="preserve">consist of </w:t>
      </w:r>
      <w:r w:rsidRPr="0099010E">
        <w:t xml:space="preserve">a brief description of the impacted groups' needs and potential equity challenges in terms of access, prosperity and place. This will help the employees in the City of Copenhagen's Climate Unit understand and </w:t>
      </w:r>
      <w:r w:rsidR="005D5C2C" w:rsidRPr="0099010E">
        <w:t>recognize</w:t>
      </w:r>
      <w:r w:rsidRPr="0099010E">
        <w:t xml:space="preserve"> how these groups can potentially experience inequity.</w:t>
      </w:r>
    </w:p>
    <w:p w14:paraId="1EACC0BF" w14:textId="77777777" w:rsidR="00D426B4" w:rsidRPr="0099010E" w:rsidRDefault="00D426B4" w:rsidP="008073BB">
      <w:pPr>
        <w:rPr>
          <w:b/>
          <w:bCs/>
        </w:rPr>
      </w:pPr>
      <w:r w:rsidRPr="0099010E">
        <w:rPr>
          <w:b/>
          <w:bCs/>
        </w:rPr>
        <w:t xml:space="preserve">Selection Criteria </w:t>
      </w:r>
    </w:p>
    <w:p w14:paraId="4F521E33" w14:textId="77777777" w:rsidR="004D77D1" w:rsidRPr="0099010E" w:rsidRDefault="004D77D1" w:rsidP="004D77D1">
      <w:r w:rsidRPr="0099010E">
        <w:t xml:space="preserve">To make the scope of the analysis manageable for the City of Copenhagen, we have found it necessary to conduct a screening of the climate initiatives to assess which initiatives should be assessed for positive/negative effects on specific social groups. The selection should be based on whether there is a potential </w:t>
      </w:r>
      <w:r w:rsidRPr="0099010E">
        <w:rPr>
          <w:i/>
          <w:iCs/>
        </w:rPr>
        <w:t>direct</w:t>
      </w:r>
      <w:r w:rsidRPr="0099010E">
        <w:t xml:space="preserve"> effect (negative/positive) on one or more social groups in Copenhagen.</w:t>
      </w:r>
    </w:p>
    <w:p w14:paraId="1C5D7D65" w14:textId="6D1F7912" w:rsidR="004D77D1" w:rsidRPr="0099010E" w:rsidRDefault="00B56F67" w:rsidP="004D77D1">
      <w:r w:rsidRPr="0099010E">
        <w:t xml:space="preserve">If such a potential direct impact is identified, </w:t>
      </w:r>
      <w:r w:rsidR="004D77D1" w:rsidRPr="0099010E">
        <w:t>the initiative will be assessed for the elements of equity. These are the initiatives that have the greatest potential for direct benefits and added value or, conversely, the initiatives that are expected to have the greatest negative impact on citizens.</w:t>
      </w:r>
    </w:p>
    <w:p w14:paraId="2532673B" w14:textId="77777777" w:rsidR="004D77D1" w:rsidRPr="0099010E" w:rsidRDefault="004D77D1" w:rsidP="004D77D1">
      <w:pPr>
        <w:rPr>
          <w:b/>
          <w:bCs/>
        </w:rPr>
      </w:pPr>
      <w:r w:rsidRPr="0099010E">
        <w:t>The direct impact is defined as initiatives that will have a noticeable and/or physical potential effect/impact on citizens during or after the implementation of the initiative.</w:t>
      </w:r>
    </w:p>
    <w:p w14:paraId="382C506F" w14:textId="1E2FA750" w:rsidR="009D498A" w:rsidRPr="0099010E" w:rsidRDefault="009D498A" w:rsidP="004D77D1">
      <w:pPr>
        <w:pStyle w:val="Overskrift2"/>
      </w:pPr>
      <w:bookmarkStart w:id="13" w:name="_Toc175584119"/>
      <w:r w:rsidRPr="0099010E">
        <w:t xml:space="preserve">5.3 Guidance </w:t>
      </w:r>
      <w:r w:rsidR="00AD71E0" w:rsidRPr="0099010E">
        <w:t>for Initiative Assessment</w:t>
      </w:r>
      <w:bookmarkEnd w:id="13"/>
    </w:p>
    <w:p w14:paraId="171690A9" w14:textId="6A09723B" w:rsidR="009D498A" w:rsidRPr="0099010E" w:rsidRDefault="009D498A" w:rsidP="009D498A">
      <w:r w:rsidRPr="0099010E">
        <w:rPr>
          <w:noProof/>
        </w:rPr>
        <mc:AlternateContent>
          <mc:Choice Requires="wpg">
            <w:drawing>
              <wp:anchor distT="0" distB="0" distL="114300" distR="114300" simplePos="0" relativeHeight="251658249" behindDoc="1" locked="0" layoutInCell="1" allowOverlap="1" wp14:anchorId="7FDC36B4" wp14:editId="3E2BA1B5">
                <wp:simplePos x="0" y="0"/>
                <wp:positionH relativeFrom="column">
                  <wp:posOffset>-3175</wp:posOffset>
                </wp:positionH>
                <wp:positionV relativeFrom="paragraph">
                  <wp:posOffset>0</wp:posOffset>
                </wp:positionV>
                <wp:extent cx="304800" cy="170180"/>
                <wp:effectExtent l="0" t="0" r="19050" b="20320"/>
                <wp:wrapTight wrapText="bothSides">
                  <wp:wrapPolygon edited="0">
                    <wp:start x="8100" y="0"/>
                    <wp:lineTo x="0" y="0"/>
                    <wp:lineTo x="0" y="21761"/>
                    <wp:lineTo x="8100" y="21761"/>
                    <wp:lineTo x="14850" y="21761"/>
                    <wp:lineTo x="21600" y="19343"/>
                    <wp:lineTo x="21600" y="2418"/>
                    <wp:lineTo x="14850" y="0"/>
                    <wp:lineTo x="8100" y="0"/>
                  </wp:wrapPolygon>
                </wp:wrapTight>
                <wp:docPr id="213387973" name="Group 63"/>
                <wp:cNvGraphicFramePr/>
                <a:graphic xmlns:a="http://schemas.openxmlformats.org/drawingml/2006/main">
                  <a:graphicData uri="http://schemas.microsoft.com/office/word/2010/wordprocessingGroup">
                    <wpg:wgp>
                      <wpg:cNvGrpSpPr/>
                      <wpg:grpSpPr>
                        <a:xfrm>
                          <a:off x="0" y="0"/>
                          <a:ext cx="304800" cy="170180"/>
                          <a:chOff x="0" y="0"/>
                          <a:chExt cx="811727" cy="697389"/>
                        </a:xfrm>
                        <a:solidFill>
                          <a:schemeClr val="bg1">
                            <a:lumMod val="85000"/>
                          </a:schemeClr>
                        </a:solidFill>
                      </wpg:grpSpPr>
                      <wps:wsp>
                        <wps:cNvPr id="1729120343" name="Freeform: Shape 1056"/>
                        <wps:cNvSpPr/>
                        <wps:spPr>
                          <a:xfrm>
                            <a:off x="438937" y="186906"/>
                            <a:ext cx="372790" cy="318235"/>
                          </a:xfrm>
                          <a:custGeom>
                            <a:avLst/>
                            <a:gdLst>
                              <a:gd name="connsiteX0" fmla="*/ 363924 w 372789"/>
                              <a:gd name="connsiteY0" fmla="*/ 47678 h 318235"/>
                              <a:gd name="connsiteX1" fmla="*/ 176620 w 372789"/>
                              <a:gd name="connsiteY1" fmla="*/ 77683 h 318235"/>
                              <a:gd name="connsiteX2" fmla="*/ 176620 w 372789"/>
                              <a:gd name="connsiteY2" fmla="*/ 76774 h 318235"/>
                              <a:gd name="connsiteX3" fmla="*/ 202079 w 372789"/>
                              <a:gd name="connsiteY3" fmla="*/ 7672 h 318235"/>
                              <a:gd name="connsiteX4" fmla="*/ 192987 w 372789"/>
                              <a:gd name="connsiteY4" fmla="*/ 1307 h 318235"/>
                              <a:gd name="connsiteX5" fmla="*/ 2046 w 372789"/>
                              <a:gd name="connsiteY5" fmla="*/ 155878 h 318235"/>
                              <a:gd name="connsiteX6" fmla="*/ 2046 w 372789"/>
                              <a:gd name="connsiteY6" fmla="*/ 164971 h 318235"/>
                              <a:gd name="connsiteX7" fmla="*/ 192987 w 372789"/>
                              <a:gd name="connsiteY7" fmla="*/ 319542 h 318235"/>
                              <a:gd name="connsiteX8" fmla="*/ 202079 w 372789"/>
                              <a:gd name="connsiteY8" fmla="*/ 313177 h 318235"/>
                              <a:gd name="connsiteX9" fmla="*/ 176620 w 372789"/>
                              <a:gd name="connsiteY9" fmla="*/ 244984 h 318235"/>
                              <a:gd name="connsiteX10" fmla="*/ 176620 w 372789"/>
                              <a:gd name="connsiteY10" fmla="*/ 244075 h 318235"/>
                              <a:gd name="connsiteX11" fmla="*/ 363924 w 372789"/>
                              <a:gd name="connsiteY11" fmla="*/ 274080 h 318235"/>
                              <a:gd name="connsiteX12" fmla="*/ 381200 w 372789"/>
                              <a:gd name="connsiteY12" fmla="*/ 259532 h 318235"/>
                              <a:gd name="connsiteX13" fmla="*/ 381200 w 372789"/>
                              <a:gd name="connsiteY13" fmla="*/ 63135 h 318235"/>
                              <a:gd name="connsiteX14" fmla="*/ 363924 w 372789"/>
                              <a:gd name="connsiteY14" fmla="*/ 47678 h 3182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72789" h="318235">
                                <a:moveTo>
                                  <a:pt x="363924" y="47678"/>
                                </a:moveTo>
                                <a:lnTo>
                                  <a:pt x="176620" y="77683"/>
                                </a:lnTo>
                                <a:cubicBezTo>
                                  <a:pt x="176620" y="77683"/>
                                  <a:pt x="176620" y="76774"/>
                                  <a:pt x="176620" y="76774"/>
                                </a:cubicBezTo>
                                <a:lnTo>
                                  <a:pt x="202079" y="7672"/>
                                </a:lnTo>
                                <a:cubicBezTo>
                                  <a:pt x="203898" y="2216"/>
                                  <a:pt x="197533" y="-2330"/>
                                  <a:pt x="192987" y="1307"/>
                                </a:cubicBezTo>
                                <a:lnTo>
                                  <a:pt x="2046" y="155878"/>
                                </a:lnTo>
                                <a:cubicBezTo>
                                  <a:pt x="-682" y="158606"/>
                                  <a:pt x="-682" y="162243"/>
                                  <a:pt x="2046" y="164971"/>
                                </a:cubicBezTo>
                                <a:lnTo>
                                  <a:pt x="192987" y="319542"/>
                                </a:lnTo>
                                <a:cubicBezTo>
                                  <a:pt x="197533" y="323179"/>
                                  <a:pt x="203898" y="318633"/>
                                  <a:pt x="202079" y="313177"/>
                                </a:cubicBezTo>
                                <a:lnTo>
                                  <a:pt x="176620" y="244984"/>
                                </a:lnTo>
                                <a:cubicBezTo>
                                  <a:pt x="176620" y="244984"/>
                                  <a:pt x="176620" y="244075"/>
                                  <a:pt x="176620" y="244075"/>
                                </a:cubicBezTo>
                                <a:lnTo>
                                  <a:pt x="363924" y="274080"/>
                                </a:lnTo>
                                <a:cubicBezTo>
                                  <a:pt x="373017" y="275899"/>
                                  <a:pt x="381200" y="268624"/>
                                  <a:pt x="381200" y="259532"/>
                                </a:cubicBezTo>
                                <a:lnTo>
                                  <a:pt x="381200" y="63135"/>
                                </a:lnTo>
                                <a:cubicBezTo>
                                  <a:pt x="380291" y="53134"/>
                                  <a:pt x="373017" y="46769"/>
                                  <a:pt x="363924" y="47678"/>
                                </a:cubicBezTo>
                                <a:close/>
                              </a:path>
                            </a:pathLst>
                          </a:custGeom>
                          <a:grpFill/>
                          <a:ln w="9049" cap="flat">
                            <a:noFill/>
                            <a:prstDash val="solid"/>
                            <a:miter/>
                          </a:ln>
                        </wps:spPr>
                        <wps:bodyPr wrap="square" rtlCol="0" anchor="ctr"/>
                      </wps:wsp>
                      <wps:wsp>
                        <wps:cNvPr id="344972686" name="Freeform: Shape 1057"/>
                        <wps:cNvSpPr/>
                        <wps:spPr>
                          <a:xfrm>
                            <a:off x="0" y="186906"/>
                            <a:ext cx="372790" cy="318235"/>
                          </a:xfrm>
                          <a:custGeom>
                            <a:avLst/>
                            <a:gdLst>
                              <a:gd name="connsiteX0" fmla="*/ 188213 w 372789"/>
                              <a:gd name="connsiteY0" fmla="*/ 1307 h 318235"/>
                              <a:gd name="connsiteX1" fmla="*/ 179121 w 372789"/>
                              <a:gd name="connsiteY1" fmla="*/ 7672 h 318235"/>
                              <a:gd name="connsiteX2" fmla="*/ 204580 w 372789"/>
                              <a:gd name="connsiteY2" fmla="*/ 76774 h 318235"/>
                              <a:gd name="connsiteX3" fmla="*/ 204580 w 372789"/>
                              <a:gd name="connsiteY3" fmla="*/ 77683 h 318235"/>
                              <a:gd name="connsiteX4" fmla="*/ 17276 w 372789"/>
                              <a:gd name="connsiteY4" fmla="*/ 47678 h 318235"/>
                              <a:gd name="connsiteX5" fmla="*/ 0 w 372789"/>
                              <a:gd name="connsiteY5" fmla="*/ 62226 h 318235"/>
                              <a:gd name="connsiteX6" fmla="*/ 0 w 372789"/>
                              <a:gd name="connsiteY6" fmla="*/ 258623 h 318235"/>
                              <a:gd name="connsiteX7" fmla="*/ 17276 w 372789"/>
                              <a:gd name="connsiteY7" fmla="*/ 273171 h 318235"/>
                              <a:gd name="connsiteX8" fmla="*/ 204580 w 372789"/>
                              <a:gd name="connsiteY8" fmla="*/ 243166 h 318235"/>
                              <a:gd name="connsiteX9" fmla="*/ 204580 w 372789"/>
                              <a:gd name="connsiteY9" fmla="*/ 244075 h 318235"/>
                              <a:gd name="connsiteX10" fmla="*/ 179121 w 372789"/>
                              <a:gd name="connsiteY10" fmla="*/ 312268 h 318235"/>
                              <a:gd name="connsiteX11" fmla="*/ 188213 w 372789"/>
                              <a:gd name="connsiteY11" fmla="*/ 318633 h 318235"/>
                              <a:gd name="connsiteX12" fmla="*/ 379154 w 372789"/>
                              <a:gd name="connsiteY12" fmla="*/ 164061 h 318235"/>
                              <a:gd name="connsiteX13" fmla="*/ 379154 w 372789"/>
                              <a:gd name="connsiteY13" fmla="*/ 154969 h 318235"/>
                              <a:gd name="connsiteX14" fmla="*/ 188213 w 372789"/>
                              <a:gd name="connsiteY14" fmla="*/ 1307 h 3182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72789" h="318235">
                                <a:moveTo>
                                  <a:pt x="188213" y="1307"/>
                                </a:moveTo>
                                <a:cubicBezTo>
                                  <a:pt x="183667" y="-2330"/>
                                  <a:pt x="177302" y="2216"/>
                                  <a:pt x="179121" y="7672"/>
                                </a:cubicBezTo>
                                <a:lnTo>
                                  <a:pt x="204580" y="76774"/>
                                </a:lnTo>
                                <a:cubicBezTo>
                                  <a:pt x="204580" y="76774"/>
                                  <a:pt x="204580" y="77683"/>
                                  <a:pt x="204580" y="77683"/>
                                </a:cubicBezTo>
                                <a:lnTo>
                                  <a:pt x="17276" y="47678"/>
                                </a:lnTo>
                                <a:cubicBezTo>
                                  <a:pt x="8183" y="45860"/>
                                  <a:pt x="0" y="53134"/>
                                  <a:pt x="0" y="62226"/>
                                </a:cubicBezTo>
                                <a:lnTo>
                                  <a:pt x="0" y="258623"/>
                                </a:lnTo>
                                <a:cubicBezTo>
                                  <a:pt x="0" y="267715"/>
                                  <a:pt x="8183" y="274989"/>
                                  <a:pt x="17276" y="273171"/>
                                </a:cubicBezTo>
                                <a:lnTo>
                                  <a:pt x="204580" y="243166"/>
                                </a:lnTo>
                                <a:cubicBezTo>
                                  <a:pt x="204580" y="244075"/>
                                  <a:pt x="204580" y="244075"/>
                                  <a:pt x="204580" y="244075"/>
                                </a:cubicBezTo>
                                <a:lnTo>
                                  <a:pt x="179121" y="312268"/>
                                </a:lnTo>
                                <a:cubicBezTo>
                                  <a:pt x="177302" y="317724"/>
                                  <a:pt x="183667" y="322270"/>
                                  <a:pt x="188213" y="318633"/>
                                </a:cubicBezTo>
                                <a:lnTo>
                                  <a:pt x="379154" y="164061"/>
                                </a:lnTo>
                                <a:cubicBezTo>
                                  <a:pt x="381882" y="161334"/>
                                  <a:pt x="381882" y="157697"/>
                                  <a:pt x="379154" y="154969"/>
                                </a:cubicBezTo>
                                <a:lnTo>
                                  <a:pt x="188213" y="1307"/>
                                </a:lnTo>
                                <a:close/>
                              </a:path>
                            </a:pathLst>
                          </a:custGeom>
                          <a:grpFill/>
                          <a:ln w="9049" cap="flat">
                            <a:noFill/>
                            <a:prstDash val="solid"/>
                            <a:miter/>
                          </a:ln>
                        </wps:spPr>
                        <wps:bodyPr wrap="square" rtlCol="0" anchor="ctr"/>
                      </wps:wsp>
                      <wps:wsp>
                        <wps:cNvPr id="1664719118" name="Freeform: Shape 1058"/>
                        <wps:cNvSpPr/>
                        <wps:spPr>
                          <a:xfrm>
                            <a:off x="248535" y="76929"/>
                            <a:ext cx="118202" cy="190941"/>
                          </a:xfrm>
                          <a:custGeom>
                            <a:avLst/>
                            <a:gdLst>
                              <a:gd name="connsiteX0" fmla="*/ 118799 w 118201"/>
                              <a:gd name="connsiteY0" fmla="*/ 198572 h 190941"/>
                              <a:gd name="connsiteX1" fmla="*/ 23328 w 118201"/>
                              <a:gd name="connsiteY1" fmla="*/ 2175 h 190941"/>
                              <a:gd name="connsiteX2" fmla="*/ 18782 w 118201"/>
                              <a:gd name="connsiteY2" fmla="*/ 357 h 190941"/>
                              <a:gd name="connsiteX3" fmla="*/ 1506 w 118201"/>
                              <a:gd name="connsiteY3" fmla="*/ 9449 h 190941"/>
                              <a:gd name="connsiteX4" fmla="*/ 597 w 118201"/>
                              <a:gd name="connsiteY4" fmla="*/ 13995 h 190941"/>
                              <a:gd name="connsiteX5" fmla="*/ 118799 w 118201"/>
                              <a:gd name="connsiteY5" fmla="*/ 198572 h 190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8201" h="190941">
                                <a:moveTo>
                                  <a:pt x="118799" y="198572"/>
                                </a:moveTo>
                                <a:lnTo>
                                  <a:pt x="23328" y="2175"/>
                                </a:lnTo>
                                <a:cubicBezTo>
                                  <a:pt x="22419" y="357"/>
                                  <a:pt x="20601" y="-552"/>
                                  <a:pt x="18782" y="357"/>
                                </a:cubicBezTo>
                                <a:lnTo>
                                  <a:pt x="1506" y="9449"/>
                                </a:lnTo>
                                <a:cubicBezTo>
                                  <a:pt x="-312" y="10358"/>
                                  <a:pt x="-312" y="12177"/>
                                  <a:pt x="597" y="13995"/>
                                </a:cubicBezTo>
                                <a:lnTo>
                                  <a:pt x="118799" y="198572"/>
                                </a:lnTo>
                                <a:close/>
                              </a:path>
                            </a:pathLst>
                          </a:custGeom>
                          <a:grpFill/>
                          <a:ln w="9049" cap="flat">
                            <a:noFill/>
                            <a:prstDash val="solid"/>
                            <a:miter/>
                          </a:ln>
                        </wps:spPr>
                        <wps:bodyPr wrap="square" rtlCol="0" anchor="ctr"/>
                      </wps:wsp>
                      <wps:wsp>
                        <wps:cNvPr id="117019714" name="Freeform: Shape 1059"/>
                        <wps:cNvSpPr/>
                        <wps:spPr>
                          <a:xfrm>
                            <a:off x="448257" y="77818"/>
                            <a:ext cx="118202" cy="190941"/>
                          </a:xfrm>
                          <a:custGeom>
                            <a:avLst/>
                            <a:gdLst>
                              <a:gd name="connsiteX0" fmla="*/ 117292 w 118201"/>
                              <a:gd name="connsiteY0" fmla="*/ 10378 h 190941"/>
                              <a:gd name="connsiteX1" fmla="*/ 99108 w 118201"/>
                              <a:gd name="connsiteY1" fmla="*/ 377 h 190941"/>
                              <a:gd name="connsiteX2" fmla="*/ 95471 w 118201"/>
                              <a:gd name="connsiteY2" fmla="*/ 1286 h 190941"/>
                              <a:gd name="connsiteX3" fmla="*/ 0 w 118201"/>
                              <a:gd name="connsiteY3" fmla="*/ 198592 h 190941"/>
                              <a:gd name="connsiteX4" fmla="*/ 118202 w 118201"/>
                              <a:gd name="connsiteY4" fmla="*/ 14925 h 190941"/>
                              <a:gd name="connsiteX5" fmla="*/ 117292 w 118201"/>
                              <a:gd name="connsiteY5" fmla="*/ 10378 h 190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8201" h="190941">
                                <a:moveTo>
                                  <a:pt x="117292" y="10378"/>
                                </a:moveTo>
                                <a:lnTo>
                                  <a:pt x="99108" y="377"/>
                                </a:lnTo>
                                <a:cubicBezTo>
                                  <a:pt x="97289" y="-533"/>
                                  <a:pt x="96380" y="377"/>
                                  <a:pt x="95471" y="1286"/>
                                </a:cubicBezTo>
                                <a:lnTo>
                                  <a:pt x="0" y="198592"/>
                                </a:lnTo>
                                <a:lnTo>
                                  <a:pt x="118202" y="14925"/>
                                </a:lnTo>
                                <a:cubicBezTo>
                                  <a:pt x="119111" y="12197"/>
                                  <a:pt x="119111" y="10378"/>
                                  <a:pt x="117292" y="10378"/>
                                </a:cubicBezTo>
                                <a:close/>
                              </a:path>
                            </a:pathLst>
                          </a:custGeom>
                          <a:grpFill/>
                          <a:ln w="9049" cap="flat">
                            <a:noFill/>
                            <a:prstDash val="solid"/>
                            <a:miter/>
                          </a:ln>
                        </wps:spPr>
                        <wps:bodyPr wrap="square" rtlCol="0" anchor="ctr"/>
                      </wps:wsp>
                      <wps:wsp>
                        <wps:cNvPr id="2139875417" name="Freeform: Shape 1060"/>
                        <wps:cNvSpPr/>
                        <wps:spPr>
                          <a:xfrm>
                            <a:off x="390065" y="406431"/>
                            <a:ext cx="27277" cy="290958"/>
                          </a:xfrm>
                          <a:custGeom>
                            <a:avLst/>
                            <a:gdLst>
                              <a:gd name="connsiteX0" fmla="*/ 0 w 27277"/>
                              <a:gd name="connsiteY0" fmla="*/ 281865 h 290957"/>
                              <a:gd name="connsiteX1" fmla="*/ 9092 w 27277"/>
                              <a:gd name="connsiteY1" fmla="*/ 291867 h 290957"/>
                              <a:gd name="connsiteX2" fmla="*/ 24550 w 27277"/>
                              <a:gd name="connsiteY2" fmla="*/ 291867 h 290957"/>
                              <a:gd name="connsiteX3" fmla="*/ 33642 w 27277"/>
                              <a:gd name="connsiteY3" fmla="*/ 281865 h 290957"/>
                              <a:gd name="connsiteX4" fmla="*/ 17276 w 27277"/>
                              <a:gd name="connsiteY4" fmla="*/ 0 h 290957"/>
                              <a:gd name="connsiteX5" fmla="*/ 0 w 27277"/>
                              <a:gd name="connsiteY5" fmla="*/ 281865 h 290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7" h="290957">
                                <a:moveTo>
                                  <a:pt x="0" y="281865"/>
                                </a:moveTo>
                                <a:cubicBezTo>
                                  <a:pt x="0" y="287321"/>
                                  <a:pt x="3637" y="291867"/>
                                  <a:pt x="9092" y="291867"/>
                                </a:cubicBezTo>
                                <a:lnTo>
                                  <a:pt x="24550" y="291867"/>
                                </a:lnTo>
                                <a:cubicBezTo>
                                  <a:pt x="30005" y="291867"/>
                                  <a:pt x="33642" y="287321"/>
                                  <a:pt x="33642" y="281865"/>
                                </a:cubicBezTo>
                                <a:lnTo>
                                  <a:pt x="17276" y="0"/>
                                </a:lnTo>
                                <a:lnTo>
                                  <a:pt x="0" y="281865"/>
                                </a:lnTo>
                                <a:close/>
                              </a:path>
                            </a:pathLst>
                          </a:custGeom>
                          <a:grpFill/>
                          <a:ln w="9049" cap="flat">
                            <a:noFill/>
                            <a:prstDash val="solid"/>
                            <a:miter/>
                          </a:ln>
                        </wps:spPr>
                        <wps:bodyPr wrap="square" rtlCol="0" anchor="ctr"/>
                      </wps:wsp>
                      <wps:wsp>
                        <wps:cNvPr id="405420507" name="Freeform: Shape 1061"/>
                        <wps:cNvSpPr/>
                        <wps:spPr>
                          <a:xfrm>
                            <a:off x="390065" y="0"/>
                            <a:ext cx="27277" cy="290958"/>
                          </a:xfrm>
                          <a:custGeom>
                            <a:avLst/>
                            <a:gdLst>
                              <a:gd name="connsiteX0" fmla="*/ 33642 w 27277"/>
                              <a:gd name="connsiteY0" fmla="*/ 10002 h 290957"/>
                              <a:gd name="connsiteX1" fmla="*/ 24550 w 27277"/>
                              <a:gd name="connsiteY1" fmla="*/ 0 h 290957"/>
                              <a:gd name="connsiteX2" fmla="*/ 9092 w 27277"/>
                              <a:gd name="connsiteY2" fmla="*/ 0 h 290957"/>
                              <a:gd name="connsiteX3" fmla="*/ 0 w 27277"/>
                              <a:gd name="connsiteY3" fmla="*/ 10002 h 290957"/>
                              <a:gd name="connsiteX4" fmla="*/ 16366 w 27277"/>
                              <a:gd name="connsiteY4" fmla="*/ 291867 h 290957"/>
                              <a:gd name="connsiteX5" fmla="*/ 33642 w 27277"/>
                              <a:gd name="connsiteY5" fmla="*/ 10002 h 290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7" h="290957">
                                <a:moveTo>
                                  <a:pt x="33642" y="10002"/>
                                </a:moveTo>
                                <a:cubicBezTo>
                                  <a:pt x="33642" y="4546"/>
                                  <a:pt x="30005" y="0"/>
                                  <a:pt x="24550" y="0"/>
                                </a:cubicBezTo>
                                <a:lnTo>
                                  <a:pt x="9092" y="0"/>
                                </a:lnTo>
                                <a:cubicBezTo>
                                  <a:pt x="3637" y="0"/>
                                  <a:pt x="0" y="4546"/>
                                  <a:pt x="0" y="10002"/>
                                </a:cubicBezTo>
                                <a:lnTo>
                                  <a:pt x="16366" y="291867"/>
                                </a:lnTo>
                                <a:lnTo>
                                  <a:pt x="33642" y="10002"/>
                                </a:lnTo>
                                <a:close/>
                              </a:path>
                            </a:pathLst>
                          </a:custGeom>
                          <a:grpFill/>
                          <a:ln w="9049" cap="flat">
                            <a:noFill/>
                            <a:prstDash val="solid"/>
                            <a:miter/>
                          </a:ln>
                        </wps:spPr>
                        <wps:bodyPr wrap="square" rtlCol="0" anchor="ctr"/>
                      </wps:wsp>
                      <wps:wsp>
                        <wps:cNvPr id="492811431" name="Freeform: Shape 1062"/>
                        <wps:cNvSpPr/>
                        <wps:spPr>
                          <a:xfrm>
                            <a:off x="249304" y="434618"/>
                            <a:ext cx="109109" cy="190941"/>
                          </a:xfrm>
                          <a:custGeom>
                            <a:avLst/>
                            <a:gdLst>
                              <a:gd name="connsiteX0" fmla="*/ 2556 w 109109"/>
                              <a:gd name="connsiteY0" fmla="*/ 190032 h 190941"/>
                              <a:gd name="connsiteX1" fmla="*/ 15286 w 109109"/>
                              <a:gd name="connsiteY1" fmla="*/ 197306 h 190941"/>
                              <a:gd name="connsiteX2" fmla="*/ 23469 w 109109"/>
                              <a:gd name="connsiteY2" fmla="*/ 194578 h 190941"/>
                              <a:gd name="connsiteX3" fmla="*/ 118030 w 109109"/>
                              <a:gd name="connsiteY3" fmla="*/ 0 h 190941"/>
                              <a:gd name="connsiteX4" fmla="*/ 1647 w 109109"/>
                              <a:gd name="connsiteY4" fmla="*/ 181849 h 190941"/>
                              <a:gd name="connsiteX5" fmla="*/ 2556 w 109109"/>
                              <a:gd name="connsiteY5" fmla="*/ 190032 h 190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9109" h="190941">
                                <a:moveTo>
                                  <a:pt x="2556" y="190032"/>
                                </a:moveTo>
                                <a:lnTo>
                                  <a:pt x="15286" y="197306"/>
                                </a:lnTo>
                                <a:cubicBezTo>
                                  <a:pt x="18013" y="199124"/>
                                  <a:pt x="21650" y="198215"/>
                                  <a:pt x="23469" y="194578"/>
                                </a:cubicBezTo>
                                <a:lnTo>
                                  <a:pt x="118030" y="0"/>
                                </a:lnTo>
                                <a:lnTo>
                                  <a:pt x="1647" y="181849"/>
                                </a:lnTo>
                                <a:cubicBezTo>
                                  <a:pt x="-1081" y="184576"/>
                                  <a:pt x="-171" y="188213"/>
                                  <a:pt x="2556" y="190032"/>
                                </a:cubicBezTo>
                                <a:close/>
                              </a:path>
                            </a:pathLst>
                          </a:custGeom>
                          <a:grpFill/>
                          <a:ln w="9049" cap="flat">
                            <a:noFill/>
                            <a:prstDash val="solid"/>
                            <a:miter/>
                          </a:ln>
                        </wps:spPr>
                        <wps:bodyPr wrap="square" rtlCol="0" anchor="ctr"/>
                      </wps:wsp>
                      <wps:wsp>
                        <wps:cNvPr id="1273183158" name="Freeform: Shape 1063"/>
                        <wps:cNvSpPr/>
                        <wps:spPr>
                          <a:xfrm>
                            <a:off x="448257" y="435527"/>
                            <a:ext cx="109109" cy="190941"/>
                          </a:xfrm>
                          <a:custGeom>
                            <a:avLst/>
                            <a:gdLst>
                              <a:gd name="connsiteX0" fmla="*/ 0 w 109109"/>
                              <a:gd name="connsiteY0" fmla="*/ 0 h 190941"/>
                              <a:gd name="connsiteX1" fmla="*/ 93652 w 109109"/>
                              <a:gd name="connsiteY1" fmla="*/ 192759 h 190941"/>
                              <a:gd name="connsiteX2" fmla="*/ 103654 w 109109"/>
                              <a:gd name="connsiteY2" fmla="*/ 196396 h 190941"/>
                              <a:gd name="connsiteX3" fmla="*/ 112746 w 109109"/>
                              <a:gd name="connsiteY3" fmla="*/ 190941 h 190941"/>
                              <a:gd name="connsiteX4" fmla="*/ 115474 w 109109"/>
                              <a:gd name="connsiteY4" fmla="*/ 180030 h 190941"/>
                              <a:gd name="connsiteX5" fmla="*/ 0 w 109109"/>
                              <a:gd name="connsiteY5" fmla="*/ 0 h 190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9109" h="190941">
                                <a:moveTo>
                                  <a:pt x="0" y="0"/>
                                </a:moveTo>
                                <a:lnTo>
                                  <a:pt x="93652" y="192759"/>
                                </a:lnTo>
                                <a:cubicBezTo>
                                  <a:pt x="95471" y="196396"/>
                                  <a:pt x="100017" y="198215"/>
                                  <a:pt x="103654" y="196396"/>
                                </a:cubicBezTo>
                                <a:lnTo>
                                  <a:pt x="112746" y="190941"/>
                                </a:lnTo>
                                <a:cubicBezTo>
                                  <a:pt x="116383" y="189122"/>
                                  <a:pt x="117292" y="183667"/>
                                  <a:pt x="115474" y="180030"/>
                                </a:cubicBezTo>
                                <a:lnTo>
                                  <a:pt x="0" y="0"/>
                                </a:lnTo>
                                <a:close/>
                              </a:path>
                            </a:pathLst>
                          </a:custGeom>
                          <a:grpFill/>
                          <a:ln w="9049" cap="flat">
                            <a:noFill/>
                            <a:prstDash val="solid"/>
                            <a:miter/>
                          </a:ln>
                        </wps:spPr>
                        <wps:bodyPr wrap="square" rtlCol="0" anchor="ctr"/>
                      </wps:wsp>
                    </wpg:wgp>
                  </a:graphicData>
                </a:graphic>
              </wp:anchor>
            </w:drawing>
          </mc:Choice>
          <mc:Fallback xmlns:arto="http://schemas.microsoft.com/office/word/2006/arto">
            <w:pict>
              <v:group w14:anchorId="5A86F6AB" id="Group 63" o:spid="_x0000_s1026" style="position:absolute;margin-left:-.25pt;margin-top:0;width:24pt;height:13.4pt;z-index:-251658231" coordsize="8117,6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DZyQwAAFVRAAAOAAAAZHJzL2Uyb0RvYy54bWzsXEuPGzcSvi+w/0HQcYHJNNnvgccBNl77&#10;so8AyQLxsa3pGQ0gqbXdssfeX5+vimSrKGmalBNnF7YutjTNYhXrwa+qyNaL7z+uV7MPbT88dpvb&#10;ufoumc/azaK7e9w83M7//fPrq2o+G3bN5q5ZdZv2dv6pHebfv/zzn148bW9a3S271V3bzzDJZrh5&#10;2t7Ol7vd9ub6elgs23UzfNdt2w0e3nf9utnha/9wfdc3T5h9vbrWSVJcP3X93bbvFu0w4K+vzMP5&#10;S57//r5d7P51fz+0u9nqdg7Zdvxvz/++o3+vX75obh76Zrt8XFgxms+QYt08bsB0nOpVs2tm7/vH&#10;o6nWj4u+G7r73XeLbn3d3d8/LlpeA1ajkoPVvOm791tey8PN08N2VBNUe6Cnz5528c8Pb/rtT9sf&#10;e2jiafsAXfA3WsvH+35N/0PK2UdW2adRZe3H3WyBP6ZJViVQ7AKPVJmoyqp0sYTej6gWy79Zukqp&#10;UpeGrqjLtKrJFNd7pkO3erx7/bhakQTsDu0Pq372oYEh3z0oVvbq/fof3Z35W5UnkMPMMQ7nGcVM&#10;194Kn7bwuWGv1uG3qfWnZbNt2VrDDdT6Yz97vCOl6FrpJM3S+WzTrBECr/u2JYe+mTHFTCV5QYKT&#10;OKAbbTHcDDDLCUNk0FYK3ZHKq6JOmLq5GU0CxdbWJKmqdJofqHbxfti9aTu2bfPh78MOzOG5d/hk&#10;PlhBF91mMzzu2l8w2f16hbj4y/UsLdJaZ7OnWQo2xmpEe0DyVpJkZVFWs+VsL8wJil+UYKLKotBJ&#10;kIkkKcuiSoNM9PlMJAkWUmZBJrD0qC6d6KSsgyuRJGCigzwywUPVuq7KIA+PJE3KII9c8NBJVgQ5&#10;SAKV51WE1YtzeUgCVWR1qYLrQKiM9ojUlSRJVZ1nYYsA6EYukVaXJKlKVRm2SS24REaJJNFZVldh&#10;D1YyfCPZeDTgk5R50DJKRnDkzuLR6DJLqiTMRwZxWmE/jthcJI3O6zwN+4CScRzLR9IUcIMItclQ&#10;jlWbpDnekYG8IwA0S4cJi48bCwr4NGsop0sYebfdQOAuEQJo5L5i9zdADCpClAAxnEASq7OIYSVJ&#10;rM8ihuolcXoWMRQqibOziLFVSmIH0XEKwx4oiRn/YcA4YpM4jKYqzxIbO5bkXJ1FjI1IEruML05s&#10;2l4kNb6f5WOHTnael6kDN8P3s7gfOBr2ibPID1xNeb5mLG/jtEfFQ7XOimud3XyGWqefz1DrvCOW&#10;zc222VF4u4+zJ+TwJpObLfHR5Iv0dN19aH/ueNyOYt3sM2wE3j7sCvbDVhs53KAGD+fUzA53gxbv&#10;3z0u/tr+N0QCgZm7nI6SMLuYZ5+RUjwWjrGZzgC0kQ7pVoRwSOGr2ri/1sqm3Fa2usxTY+Ernaa2&#10;AnLPKDdjRgo5l2U0LVpm4ttkUBGiXRWVcU+VV4WrBgz7/aNCa5QgxgVYa5TRGbk4i4qQzOROTGNy&#10;ogjZ1F43qUaGw0HvjCp0CscroENPPsqcLTfKjWIk5LqBaUymEyPhKRonoXA7k9JICU8+DDieiCKT&#10;u0RImJZpoowP6TKvak+HJsswSy6qQnuRIR9yBhOhQ0HD2UiMgFWCIpdlyJHA+CLshc+KsvBl51qS&#10;6eSW4kfHYtUNLfwCiqW9a/zAmxhre1/NonlBLQP2otWG9rY6yeBDiwatpftVs+PkZdONg7b9sHvV&#10;DEvTQ+BOgbHwGnVvb7iukMOgceDKcfr0rrv7hPr+CX2j2/nwn/dN32Kn3a1+6Eybqdkslh123sWu&#10;Z/XZToOp8b94yyFFkl9qOMNEx4GjKbrjYLD3j282qKrSKg3WnV61ElPZyrIDe5LSKshDkkRV6NiS&#10;RT2Y5ShTQk0TSfI5rYYoJrLciGuayMqBunbhRoCkOK41TnV/ZOsgrCg5GsCmi2AFiFgYrRGeX47W&#10;AFUd7izJjkGckiSFLoFw4U6GbBgAv2N8yiPJUlWEdeU1DOK4eCSRtb8XtZFBKGlSBcNH9BVl5EZu&#10;KF6PwaQmQQ+jEmF0sRTrycNdUo8G3aykCPuA32OI5CODHoLVRR1ejwziWL15NIc7McD60mM4r/KD&#10;PmXR69V9wb7Kpcfw9tJjiG0Loafgudr/pMdgthkWRFTL+xaDXxnYCrtKi8JUR8fVd4nqw9TGR0U7&#10;Iw6zonTOVjk+g8OeAQGuozAtCGxpbpBPamQzGO2TuNJSPqOzK1N3HNO5Z1zqyKaJY2zVQIkZc5Kl&#10;lBtzSrhKgSnZHMsqvKaFWeRRKWf+zPlWhLrMaJM92eFT0tjh6O0oboY6NY1Solyu3Xnj4ZJN+hQh&#10;lFA62iFIhiIk82joWINonHjnPwzakcoRtotJcCIkRHPEuTk1SvweAKzs4iNFqlx6lhYBt+/ABCQ0&#10;uQ1LaFKWCAnRVEApZ2lUetAiEA9ztAi4NnUKltw4cbHcfI92nmUdg8tGw23fdHNjLg2F52+cPHOH&#10;oSiyUtVKoZh49g4DnwVEdxR0VuW4mEDbDyyubVvIXWEAJ3Ro7a2SOqkz1613V1J+0xUGzF7WdCbP&#10;bHjqEyWpd4VB1VXOp/JqlOYEiXeHAZ1gXQWZyOJEKz4ynWYhqwyso9JBFpIizemIeZqDXyskVO1P&#10;K0oS1Og9BTnIKiGv6ebCNAM5XqV1TSek02uQDYJIc3skx+bGpngpXv5PihcCqPFk+nNOvKy70YmX&#10;9aNTJ17GcQyMsENY6Nnnow5SbNZGEc/DKZIjUBFHMsqecOQe6OmkSEwOcJXnnJs6OOSQZx4I5Rgo&#10;zHEgRLssBWaESFdIOsyKkzTnLd1x3j/B6jxpEcKGhEIzRibefw2J1KvT5gWgzwZounqJq1DYKJ/F&#10;Z7Z+ND5nWaXhYIzPJfIzMuv+iiHHzxfEZ9yZDOMaKoax36aSlC+bTaOCBNu6Vsl58Jzy9axpDhJr&#10;cWsMLd0QtkkKpSvqzk6zkGhLnWy7l7F9ju9hytGUxECvIQYe2nIiFuTikWS1Phego+ztAfSRvS/4&#10;vGvffmv4TH7j0Kp0l5Geg2eOeB6NSI6AQpyhot9AO+AVXe8QRX9dpLYRZGdyGMkhbwRCKEdAoel6&#10;mMA8EMmhoS1pbUUEaRQF2MFgvxp2JKjYTBaBjoJfVSuq5uwzCiW5OrqZf0KtPosLRp+L0TjIxk2g&#10;PFNA1edA2rThokE6rfEGjCmicXSEfpYxo6uiNVqCYEavZmiUrSadwz75uxTRBD2GwTPII+FZI4Mo&#10;CBRYDps8HoGVVz5DYEoBJllIPMcFlKqg4naahYRbneV5cBkeQRwPiblpWuDueGAdkiBSVR7i2jP5&#10;SV1JArowPa0mibVBFcnBJ8S/IPNXhMx2T0HhbB3oVOFse/kc9Bao9qDs44iBKkdQpmh9C6DFbTlT&#10;g5jolo9of2Ck3T+itsDUnU8K92MSh7M+qZErxTtlZn/dc3FYz5FtpquO5Kaot89o57NK8Fk4xhat&#10;x/Mbd7HZPXf/+6oS07oBF0w+F5OzBG/2JDnu5T4PyeyQnwPJ9qDlD0HjKJiRiKzg2VQKTsOAB7Ax&#10;aCkJwigjsTUG7+X48OwSVYMYJgfH6UYCqipwxhZCeUkQma1IZI0ysSQ4XsYFib81JN6DFHtDFBjv&#10;abIcrwhIOB7h0DtE5jya0c5B1xTQjcDtBo/w5WG3BWCXAHgMDYofSmf+Ktc5JQaH7PPZgBPKijHi&#10;uZzejbng7tm4W6NOUFSwPo+7fOwRjbs6q/FTBGzPLM2Ko4Z1gnYvmjn8MwXwwN/3QFnnOZ+SGiYR&#10;9TA6vAm/Tjrd6pVoqnJqDqPdO8nEo8DPKuD0NtTulaCqoTo+GJ9kIilUneURnXcPXlWVpATI00uR&#10;JAT206qS4IpbKXymPLkIjwCVSsSxtQTXKJNLghMmv8DxVwTH1pkDR8rkNrxJGXc4wmMHKbYmpJi3&#10;wymW7XA3yIc3S1IldEGc2sTod/s3wfDaoi2A0XDW/jU7jnxLRxFtWfksHGPLiuOYaQ6h/GAg4tFM&#10;zXEWsYornM1hK6NVVJDGS0Ku8KKEfUQvB9FsriQ/rV1/DRewPhesFd2urFK8XDqB1myHaLQWp8tZ&#10;ihsOtiPsSmUXS18GrcPQIwvlMPRIzK3TIueT60nskRR4qbbMw1emPMxNwIVeLpkGUI8ER1Z1OBeQ&#10;mKtgd/7Nl2kuHglnVudhNd5GwU/qhNbiozWSp7BZJPiGTe6PltnGBaW/OZQ2laQDtX3r2oc1jnWD&#10;RBzDEbgmzoc5ICV4UWWpLE4ewTPutyDkLTMKZcvMxzZfPhPAlkaUPG6UT+swHUfbNn+okD/4d8/E&#10;wbC5VC6wV3EgW2CmAI2Q0NfzKNfX9MI3/+IcfruPX1u3vzNIPw4ov/Pr5ftfQ3z5KwAAAP//AwBQ&#10;SwMEFAAGAAgAAAAhANjzU7zbAAAABAEAAA8AAABkcnMvZG93bnJldi54bWxMj0FrwkAUhO+F/ofl&#10;FXrTTWy1kuZFRNqepFAtiLc1eSbB7NuQXZP47/t6ao/DDDPfpKvRNqqnzteOEeJpBIo4d0XNJcL3&#10;/n2yBOWD4cI0jgnhRh5W2f1dapLCDfxF/S6USkrYJwahCqFNtPZ5Rdb4qWuJxTu7zpogsit10ZlB&#10;ym2jZ1G00NbULAuVaWlTUX7ZXS3Cx2CG9VP81m8v583tuJ9/HrYxIT4+jOtXUIHG8BeGX3xBh0yY&#10;Tu7KhVcNwmQuQQT5I+bzi6gTwmyxBJ2l+j989gMAAP//AwBQSwECLQAUAAYACAAAACEAtoM4kv4A&#10;AADhAQAAEwAAAAAAAAAAAAAAAAAAAAAAW0NvbnRlbnRfVHlwZXNdLnhtbFBLAQItABQABgAIAAAA&#10;IQA4/SH/1gAAAJQBAAALAAAAAAAAAAAAAAAAAC8BAABfcmVscy8ucmVsc1BLAQItABQABgAIAAAA&#10;IQDjL+DZyQwAAFVRAAAOAAAAAAAAAAAAAAAAAC4CAABkcnMvZTJvRG9jLnhtbFBLAQItABQABgAI&#10;AAAAIQDY81O82wAAAAQBAAAPAAAAAAAAAAAAAAAAACMPAABkcnMvZG93bnJldi54bWxQSwUGAAAA&#10;AAQABADzAAAAKxAAAAAA&#10;">
                <v:shape id="Freeform: Shape 1056" o:spid="_x0000_s1027" style="position:absolute;left:4389;top:1869;width:3728;height:3182;visibility:visible;mso-wrap-style:square;v-text-anchor:middle" coordsize="372789,31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vqhxQAAAOMAAAAPAAAAZHJzL2Rvd25yZXYueG1sRE/NisIw&#10;EL4v7DuEWfCyaGorVatRRBS8qgt7HZuxLdtMuk3U+vZGEDzO9z/zZWdqcaXWVZYVDAcRCOLc6ooL&#10;BT/HbX8CwnlkjbVlUnAnB8vF58ccM21vvKfrwRcihLDLUEHpfZNJ6fKSDLqBbYgDd7atQR/OtpC6&#10;xVsIN7WMoyiVBisODSU2tC4p/ztcjILTqh5J+d98T+P0d6IpsZsx7pTqfXWrGQhPnX+LX+6dDvPH&#10;8XQYR8kogedPAQC5eAAAAP//AwBQSwECLQAUAAYACAAAACEA2+H2y+4AAACFAQAAEwAAAAAAAAAA&#10;AAAAAAAAAAAAW0NvbnRlbnRfVHlwZXNdLnhtbFBLAQItABQABgAIAAAAIQBa9CxbvwAAABUBAAAL&#10;AAAAAAAAAAAAAAAAAB8BAABfcmVscy8ucmVsc1BLAQItABQABgAIAAAAIQBAzvqhxQAAAOMAAAAP&#10;AAAAAAAAAAAAAAAAAAcCAABkcnMvZG93bnJldi54bWxQSwUGAAAAAAMAAwC3AAAA+QIAAAAA&#10;" path="m363924,47678l176620,77683v,,,-909,,-909l202079,7672v1819,-5456,-4546,-10002,-9092,-6365l2046,155878v-2728,2728,-2728,6365,,9093l192987,319542v4546,3637,10911,-909,9092,-6365l176620,244984v,,,-909,,-909l363924,274080v9093,1819,17276,-5456,17276,-14548l381200,63135c380291,53134,373017,46769,363924,47678xe" filled="f" stroked="f" strokeweight=".25136mm">
                  <v:stroke joinstyle="miter"/>
                  <v:path arrowok="t" o:connecttype="custom" o:connectlocs="363925,47678;176620,77683;176620,76774;202080,7672;192988,1307;2046,155878;2046,164971;192988,319542;202080,313177;176620,244984;176620,244075;363925,274080;381201,259532;381201,63135;363925,47678" o:connectangles="0,0,0,0,0,0,0,0,0,0,0,0,0,0,0"/>
                </v:shape>
                <v:shape id="Freeform: Shape 1057" o:spid="_x0000_s1028" style="position:absolute;top:1869;width:3727;height:3182;visibility:visible;mso-wrap-style:square;v-text-anchor:middle" coordsize="372789,31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ZZGyAAAAOIAAAAPAAAAZHJzL2Rvd25yZXYueG1sRI9Ba8JA&#10;FITvBf/D8oReSt0YQ4xpVhGp4LW20Osz+0xCs29jdo3x33cLBY/DzHzDFJvRtGKg3jWWFcxnEQji&#10;0uqGKwVfn/vXDITzyBpby6TgTg4268lTgbm2N/6g4egrESDsclRQe9/lUrqyJoNuZjvi4J1tb9AH&#10;2VdS93gLcNPKOIpSabDhsFBjR7uayp/j1Sg4bdtEykv3sorT70zTwr4v8aDU83TcvoHwNPpH+L99&#10;0AoWSbJaxmmWwt+lcAfk+hcAAP//AwBQSwECLQAUAAYACAAAACEA2+H2y+4AAACFAQAAEwAAAAAA&#10;AAAAAAAAAAAAAAAAW0NvbnRlbnRfVHlwZXNdLnhtbFBLAQItABQABgAIAAAAIQBa9CxbvwAAABUB&#10;AAALAAAAAAAAAAAAAAAAAB8BAABfcmVscy8ucmVsc1BLAQItABQABgAIAAAAIQA4ZZZGyAAAAOIA&#10;AAAPAAAAAAAAAAAAAAAAAAcCAABkcnMvZG93bnJldi54bWxQSwUGAAAAAAMAAwC3AAAA/AIAAAAA&#10;" path="m188213,1307v-4546,-3637,-10911,909,-9092,6365l204580,76774v,,,909,,909l17276,47678c8183,45860,,53134,,62226l,258623v,9092,8183,16366,17276,14548l204580,243166v,909,,909,,909l179121,312268v-1819,5456,4546,10002,9092,6365l379154,164061v2728,-2727,2728,-6364,,-9092l188213,1307xe" filled="f" stroked="f" strokeweight=".25136mm">
                  <v:stroke joinstyle="miter"/>
                  <v:path arrowok="t" o:connecttype="custom" o:connectlocs="188214,1307;179121,7672;204581,76774;204581,77683;17276,47678;0,62226;0,258623;17276,273171;204581,243166;204581,244075;179121,312268;188214,318633;379155,164061;379155,154969;188214,1307" o:connectangles="0,0,0,0,0,0,0,0,0,0,0,0,0,0,0"/>
                </v:shape>
                <v:shape id="Freeform: Shape 1058" o:spid="_x0000_s1029" style="position:absolute;left:2485;top:769;width:1182;height:1909;visibility:visible;mso-wrap-style:square;v-text-anchor:middle" coordsize="118201,19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zNHxwAAAOMAAAAPAAAAZHJzL2Rvd25yZXYueG1sRI9Bb8Iw&#10;DIXvk/gPUZB2G2kRdNAREELatOvYfoDVuG3UxqkaQ8u/nw+Tdnz28+f3Dqc59OqOY/KRrM5XmVZI&#10;VXSeGqt/vt9fdlolBnLQR0KrH5j06bh4OkDp4kRfeL9yowRCqQSrW+ahNCZVLQZIqzggya6OYwAW&#10;OTbGjTAJPPRmnWWFCeBJPrQw4KXFqrveglA23rv6st3ylOaa99DtPrrO2uflfH7TinHmf/Pf9aeT&#10;+EWxec33eS6hpZMMtDn+AgAA//8DAFBLAQItABQABgAIAAAAIQDb4fbL7gAAAIUBAAATAAAAAAAA&#10;AAAAAAAAAAAAAABbQ29udGVudF9UeXBlc10ueG1sUEsBAi0AFAAGAAgAAAAhAFr0LFu/AAAAFQEA&#10;AAsAAAAAAAAAAAAAAAAAHwEAAF9yZWxzLy5yZWxzUEsBAi0AFAAGAAgAAAAhAHO3M0fHAAAA4wAA&#10;AA8AAAAAAAAAAAAAAAAABwIAAGRycy9kb3ducmV2LnhtbFBLBQYAAAAAAwADALcAAAD7AgAAAAA=&#10;" path="m118799,198572l23328,2175c22419,357,20601,-552,18782,357l1506,9449v-1818,909,-1818,2728,-909,4546l118799,198572xe" filled="f" stroked="f" strokeweight=".25136mm">
                  <v:stroke joinstyle="miter"/>
                  <v:path arrowok="t" o:connecttype="custom" o:connectlocs="118800,198572;23328,2175;18782,357;1506,9449;597,13995;118800,198572" o:connectangles="0,0,0,0,0,0"/>
                </v:shape>
                <v:shape id="Freeform: Shape 1059" o:spid="_x0000_s1030" style="position:absolute;left:4482;top:778;width:1182;height:1909;visibility:visible;mso-wrap-style:square;v-text-anchor:middle" coordsize="118201,19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pMRxgAAAOIAAAAPAAAAZHJzL2Rvd25yZXYueG1sRI/RasJA&#10;EEXfC/7DMkLf6iaiVaOrFKGlr1U/YMhOkiXZ2ZCdmvj33UKhj4c798zM4TT5Tt1piC6wgXyRgSIu&#10;g3VcG7hd31+2oKIgW+wCk4EHRTgdZ08HLGwY+YvuF6lVknAs0EAj0hdax7Ihj3EReuKUVWHwKAmH&#10;WtsBxyT3nV5m2av26DhtaLCnc0Nle/n2ybJyzlbn9VrGOFWyw3b70bbGPM+ntz0ooUn+h//anzad&#10;n2+yfLfJV/D7UmLQxx8AAAD//wMAUEsBAi0AFAAGAAgAAAAhANvh9svuAAAAhQEAABMAAAAAAAAA&#10;AAAAAAAAAAAAAFtDb250ZW50X1R5cGVzXS54bWxQSwECLQAUAAYACAAAACEAWvQsW78AAAAVAQAA&#10;CwAAAAAAAAAAAAAAAAAfAQAAX3JlbHMvLnJlbHNQSwECLQAUAAYACAAAACEAawKTEcYAAADiAAAA&#10;DwAAAAAAAAAAAAAAAAAHAgAAZHJzL2Rvd25yZXYueG1sUEsFBgAAAAADAAMAtwAAAPoCAAAAAA==&#10;" path="m117292,10378l99108,377v-1819,-910,-2728,,-3637,909l,198592,118202,14925v909,-2728,909,-4547,-910,-4547xe" filled="f" stroked="f" strokeweight=".25136mm">
                  <v:stroke joinstyle="miter"/>
                  <v:path arrowok="t" o:connecttype="custom" o:connectlocs="117293,10378;99109,377;95472,1286;0,198592;118203,14925;117293,10378" o:connectangles="0,0,0,0,0,0"/>
                </v:shape>
                <v:shape id="Freeform: Shape 1060" o:spid="_x0000_s1031" style="position:absolute;left:3900;top:4064;width:273;height:2909;visibility:visible;mso-wrap-style:square;v-text-anchor:middle" coordsize="27277,290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XmzQAAAOMAAAAPAAAAZHJzL2Rvd25yZXYueG1sRI9BT8JA&#10;FITvJv6HzTPxJttiFSgsxDSR6AGl4MHjS/fRVrpvm90V6r9nTUw8Tmbmm8xiNZhOnMj51rKCdJSA&#10;IK6sbrlW8LF/vpuC8AFZY2eZFPyQh9Xy+mqBubZnLum0C7WIEPY5KmhC6HMpfdWQQT+yPXH0DtYZ&#10;DFG6WmqH5wg3nRwnyaM02HJcaLCnoqHquPs2CmzPm9m6cMXxS79mb+U2G97LT6Vub4anOYhAQ/gP&#10;/7VftIJxej+bTh6ydAK/n+IfkMsLAAAA//8DAFBLAQItABQABgAIAAAAIQDb4fbL7gAAAIUBAAAT&#10;AAAAAAAAAAAAAAAAAAAAAABbQ29udGVudF9UeXBlc10ueG1sUEsBAi0AFAAGAAgAAAAhAFr0LFu/&#10;AAAAFQEAAAsAAAAAAAAAAAAAAAAAHwEAAF9yZWxzLy5yZWxzUEsBAi0AFAAGAAgAAAAhAD7nJebN&#10;AAAA4wAAAA8AAAAAAAAAAAAAAAAABwIAAGRycy9kb3ducmV2LnhtbFBLBQYAAAAAAwADALcAAAAB&#10;AwAAAAA=&#10;" path="m,281865v,5456,3637,10002,9092,10002l24550,291867v5455,,9092,-4546,9092,-10002l17276,,,281865xe" filled="f" stroked="f" strokeweight=".25136mm">
                  <v:stroke joinstyle="miter"/>
                  <v:path arrowok="t" o:connecttype="custom" o:connectlocs="0,281866;9092,291868;24550,291868;33642,281866;17276,0;0,281866" o:connectangles="0,0,0,0,0,0"/>
                </v:shape>
                <v:shape id="Freeform: Shape 1061" o:spid="_x0000_s1032" style="position:absolute;left:3900;width:273;height:2909;visibility:visible;mso-wrap-style:square;v-text-anchor:middle" coordsize="27277,290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NlTywAAAOIAAAAPAAAAZHJzL2Rvd25yZXYueG1sRI/NTsMw&#10;EITvSH0Hayv1Ru1WKT+hboUiUcGhhRQOHFfxkqSN15Ft2vD2NRISx9HMfKNZrgfbiRP50DrWMJsq&#10;EMSVMy3XGj7en67vQISIbLBzTBp+KMB6NbpaYm7cmUs67WMtEoRDjhqaGPtcylA1ZDFMXU+cvC/n&#10;LcYkfS2Nx3OC207OlbqRFltOCw32VDRUHfffVoPreXu/KXxxPJiXbFe+ZcNr+an1ZDw8PoCINMT/&#10;8F/72WjI1CKbq4W6hd9L6Q7I1QUAAP//AwBQSwECLQAUAAYACAAAACEA2+H2y+4AAACFAQAAEwAA&#10;AAAAAAAAAAAAAAAAAAAAW0NvbnRlbnRfVHlwZXNdLnhtbFBLAQItABQABgAIAAAAIQBa9CxbvwAA&#10;ABUBAAALAAAAAAAAAAAAAAAAAB8BAABfcmVscy8ucmVsc1BLAQItABQABgAIAAAAIQDAINlTywAA&#10;AOIAAAAPAAAAAAAAAAAAAAAAAAcCAABkcnMvZG93bnJldi54bWxQSwUGAAAAAAMAAwC3AAAA/wIA&#10;AAAA&#10;" path="m33642,10002c33642,4546,30005,,24550,l9092,c3637,,,4546,,10002l16366,291867,33642,10002xe" filled="f" stroked="f" strokeweight=".25136mm">
                  <v:stroke joinstyle="miter"/>
                  <v:path arrowok="t" o:connecttype="custom" o:connectlocs="33642,10002;24550,0;9092,0;0,10002;16366,291868;33642,10002" o:connectangles="0,0,0,0,0,0"/>
                </v:shape>
                <v:shape id="Freeform: Shape 1062" o:spid="_x0000_s1033" style="position:absolute;left:2493;top:4346;width:1091;height:1909;visibility:visible;mso-wrap-style:square;v-text-anchor:middle" coordsize="109109,19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2jWzQAAAOIAAAAPAAAAZHJzL2Rvd25yZXYueG1sRI/dasJA&#10;FITvhb7Dcgq9001UxKauUrRiUJFqf6B3h+xpEsyeDdlV0z59VxB6OczMN8xk1ppKnKlxpWUFcS8C&#10;QZxZXXKu4P1t2R2DcB5ZY2WZFPyQg9n0rjPBRNsL7+l88LkIEHYJKii8rxMpXVaQQdezNXHwvm1j&#10;0AfZ5FI3eAlwU8l+FI2kwZLDQoE1zQvKjoeTUWC/Fr/714/tZp1/pulqVx1Xg82LUg/37fMTCE+t&#10;/w/f2qlWMHzsj+N4OIjheincATn9AwAA//8DAFBLAQItABQABgAIAAAAIQDb4fbL7gAAAIUBAAAT&#10;AAAAAAAAAAAAAAAAAAAAAABbQ29udGVudF9UeXBlc10ueG1sUEsBAi0AFAAGAAgAAAAhAFr0LFu/&#10;AAAAFQEAAAsAAAAAAAAAAAAAAAAAHwEAAF9yZWxzLy5yZWxzUEsBAi0AFAAGAAgAAAAhAGC3aNbN&#10;AAAA4gAAAA8AAAAAAAAAAAAAAAAABwIAAGRycy9kb3ducmV2LnhtbFBLBQYAAAAAAwADALcAAAAB&#10;AwAAAAA=&#10;" path="m2556,190032r12730,7274c18013,199124,21650,198215,23469,194578l118030,,1647,181849v-2728,2727,-1818,6364,909,8183xe" filled="f" stroked="f" strokeweight=".25136mm">
                  <v:stroke joinstyle="miter"/>
                  <v:path arrowok="t" o:connecttype="custom" o:connectlocs="2556,190032;15286,197306;23469,194578;118030,0;1647,181849;2556,190032" o:connectangles="0,0,0,0,0,0"/>
                </v:shape>
                <v:shape id="Freeform: Shape 1063" o:spid="_x0000_s1034" style="position:absolute;left:4482;top:4355;width:1091;height:1909;visibility:visible;mso-wrap-style:square;v-text-anchor:middle" coordsize="109109,19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vLSzwAAAOMAAAAPAAAAZHJzL2Rvd25yZXYueG1sRI9PS8NA&#10;EMXvQr/DMoI3u0mDWmK3pfiHBitiqxZ6G7JjEpqdDdm1jX565yB4nHlv3vvNbDG4Vh2pD41nA+k4&#10;AUVcettwZeD97fFyCipEZIutZzLwTQEW89HZDHPrT7yh4zZWSkI45GigjrHLtQ5lTQ7D2HfEon36&#10;3mGUsa+07fEk4a7VkyS51g4bloYaO7qrqTxsv5wBv7//2bx+PK+fql1RrF7awypbPxhzcT4sb0FF&#10;GuK/+e+6sII/ucnSaZZeCbT8JAvQ818AAAD//wMAUEsBAi0AFAAGAAgAAAAhANvh9svuAAAAhQEA&#10;ABMAAAAAAAAAAAAAAAAAAAAAAFtDb250ZW50X1R5cGVzXS54bWxQSwECLQAUAAYACAAAACEAWvQs&#10;W78AAAAVAQAACwAAAAAAAAAAAAAAAAAfAQAAX3JlbHMvLnJlbHNQSwECLQAUAAYACAAAACEA1Kry&#10;0s8AAADjAAAADwAAAAAAAAAAAAAAAAAHAgAAZHJzL2Rvd25yZXYueG1sUEsFBgAAAAADAAMAtwAA&#10;AAMDAAAAAA==&#10;" path="m,l93652,192759v1819,3637,6365,5456,10002,3637l112746,190941v3637,-1819,4546,-7274,2728,-10911l,xe" filled="f" stroked="f" strokeweight=".25136mm">
                  <v:stroke joinstyle="miter"/>
                  <v:path arrowok="t" o:connecttype="custom" o:connectlocs="0,0;93652,192759;103654,196396;112746,190941;115474,180030;0,0" o:connectangles="0,0,0,0,0,0"/>
                </v:shape>
                <w10:wrap type="tight"/>
              </v:group>
            </w:pict>
          </mc:Fallback>
        </mc:AlternateContent>
      </w:r>
      <w:r w:rsidRPr="0099010E">
        <w:t xml:space="preserve">City Selfie – </w:t>
      </w:r>
      <w:r w:rsidR="003C2143" w:rsidRPr="0099010E">
        <w:t>Status of Copenhagen and the Equity Lens now form the basis for the initiative assessment</w:t>
      </w:r>
      <w:r w:rsidR="00520046" w:rsidRPr="0099010E">
        <w:t>.</w:t>
      </w:r>
    </w:p>
    <w:p w14:paraId="695D2CA1" w14:textId="5662ACE1" w:rsidR="00B72F07" w:rsidRPr="0099010E" w:rsidRDefault="00B72F07" w:rsidP="009D498A">
      <w:r w:rsidRPr="0099010E">
        <w:t xml:space="preserve">This section is a guide </w:t>
      </w:r>
      <w:r w:rsidR="00352D5B" w:rsidRPr="0099010E">
        <w:t>to</w:t>
      </w:r>
      <w:r w:rsidRPr="0099010E">
        <w:t xml:space="preserve"> how the municipality should work with the initiative assessment. The tool itself also contains three examples of completed initiative assessments</w:t>
      </w:r>
      <w:r w:rsidR="000462C3" w:rsidRPr="0099010E">
        <w:t xml:space="preserve">, which </w:t>
      </w:r>
      <w:r w:rsidRPr="0099010E">
        <w:t>the municipality can</w:t>
      </w:r>
      <w:r w:rsidR="007C0987" w:rsidRPr="0099010E">
        <w:t xml:space="preserve"> use for</w:t>
      </w:r>
      <w:r w:rsidRPr="0099010E">
        <w:t xml:space="preserve"> inspiration.</w:t>
      </w:r>
    </w:p>
    <w:p w14:paraId="0B484E02" w14:textId="6A2996A2" w:rsidR="0053354E" w:rsidRPr="0099010E" w:rsidRDefault="0053354E" w:rsidP="0053354E">
      <w:r w:rsidRPr="0099010E">
        <w:t>First</w:t>
      </w:r>
      <w:r w:rsidR="00ED1E63" w:rsidRPr="0099010E">
        <w:t>ly</w:t>
      </w:r>
      <w:r w:rsidRPr="0099010E">
        <w:t xml:space="preserve">, based on the </w:t>
      </w:r>
      <w:r w:rsidRPr="0099010E">
        <w:rPr>
          <w:i/>
          <w:iCs/>
        </w:rPr>
        <w:t>Selection Criteria</w:t>
      </w:r>
      <w:r w:rsidRPr="0099010E">
        <w:t xml:space="preserve"> tab, the municipality must assess whether the initiative is expected to have a potential direct impact (negative/positive) on citizens in Copenhagen.</w:t>
      </w:r>
    </w:p>
    <w:p w14:paraId="588D1C8E" w14:textId="5A5A9CCC" w:rsidR="002F603E" w:rsidRPr="0099010E" w:rsidRDefault="00081A03" w:rsidP="009D498A">
      <w:r w:rsidRPr="0099010E">
        <w:t>To have a direct impact, the initiative must have a noticeable and/or physical potential impact on citizens during or after the implementation of the initiative. The output of the initiative and the change caused directly by the output.</w:t>
      </w:r>
    </w:p>
    <w:p w14:paraId="0008C61E" w14:textId="297C70AC" w:rsidR="006D57CE" w:rsidRPr="0099010E" w:rsidRDefault="006D57CE" w:rsidP="006D57CE">
      <w:r w:rsidRPr="0099010E">
        <w:t xml:space="preserve">If the municipality </w:t>
      </w:r>
      <w:r w:rsidR="00155A37" w:rsidRPr="0099010E">
        <w:t xml:space="preserve">finds </w:t>
      </w:r>
      <w:r w:rsidRPr="0099010E">
        <w:t>that there is a direct impact, the following questions should be asked:</w:t>
      </w:r>
    </w:p>
    <w:p w14:paraId="2CE722C4" w14:textId="6895286E" w:rsidR="00F00519" w:rsidRPr="0099010E" w:rsidRDefault="001E22E8" w:rsidP="00830062">
      <w:pPr>
        <w:pStyle w:val="Listeafsnit"/>
        <w:numPr>
          <w:ilvl w:val="0"/>
          <w:numId w:val="10"/>
        </w:numPr>
        <w:spacing w:after="0"/>
      </w:pPr>
      <w:r w:rsidRPr="0099010E">
        <w:t>Which type of initiative best describes this project?</w:t>
      </w:r>
    </w:p>
    <w:p w14:paraId="76EBDE2B" w14:textId="3D8149AC" w:rsidR="00833E2B" w:rsidRPr="0099010E" w:rsidRDefault="00321FDF" w:rsidP="00321FDF">
      <w:r w:rsidRPr="0099010E">
        <w:t xml:space="preserve">Here, the City of Copenhagen must specify the type of initiative, and multiple types can be selected if the municipality believes that the initiative affects several of the </w:t>
      </w:r>
      <w:r w:rsidRPr="0099010E">
        <w:lastRenderedPageBreak/>
        <w:t>listed types. The municipality can also select the category 'other' and add a supplementary text.</w:t>
      </w:r>
      <w:r w:rsidR="00833E2B" w:rsidRPr="0099010E">
        <w:t xml:space="preserve"> </w:t>
      </w:r>
    </w:p>
    <w:p w14:paraId="177E5132" w14:textId="0C473906" w:rsidR="00FA0336" w:rsidRPr="0099010E" w:rsidRDefault="00061E19" w:rsidP="00833E2B">
      <w:pPr>
        <w:spacing w:after="0"/>
      </w:pPr>
      <w:r w:rsidRPr="0099010E">
        <w:rPr>
          <w:noProof/>
        </w:rPr>
        <w:drawing>
          <wp:anchor distT="0" distB="0" distL="114300" distR="114300" simplePos="0" relativeHeight="251658257" behindDoc="0" locked="0" layoutInCell="1" allowOverlap="1" wp14:anchorId="51F73C8F" wp14:editId="77E519A8">
            <wp:simplePos x="0" y="0"/>
            <wp:positionH relativeFrom="margin">
              <wp:align>left</wp:align>
            </wp:positionH>
            <wp:positionV relativeFrom="paragraph">
              <wp:posOffset>1362710</wp:posOffset>
            </wp:positionV>
            <wp:extent cx="237490" cy="237490"/>
            <wp:effectExtent l="0" t="0" r="0" b="0"/>
            <wp:wrapTopAndBottom/>
            <wp:docPr id="4156708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7087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pic:spPr>
                </pic:pic>
              </a:graphicData>
            </a:graphic>
            <wp14:sizeRelH relativeFrom="page">
              <wp14:pctWidth>0</wp14:pctWidth>
            </wp14:sizeRelH>
            <wp14:sizeRelV relativeFrom="page">
              <wp14:pctHeight>0</wp14:pctHeight>
            </wp14:sizeRelV>
          </wp:anchor>
        </w:drawing>
      </w:r>
      <w:r w:rsidR="00FA0336" w:rsidRPr="0099010E">
        <w:t>The list is as follows: Financial instrument (e.g. support and subsidy schemes, parking fees</w:t>
      </w:r>
      <w:r w:rsidR="001A4070" w:rsidRPr="0099010E">
        <w:t>;</w:t>
      </w:r>
      <w:r w:rsidR="00FA0336" w:rsidRPr="0099010E">
        <w:t xml:space="preserve"> Construction project (e.g. installation of wind turbines, district heating lines, dikes, storm water gates, storm water ponds, sewers)</w:t>
      </w:r>
      <w:r w:rsidR="001A4070" w:rsidRPr="0099010E">
        <w:t>;</w:t>
      </w:r>
      <w:r w:rsidR="00FA0336" w:rsidRPr="0099010E">
        <w:t xml:space="preserve"> Establishment and introduction of new regulations, rules, directives etc. (e.g. building directive)</w:t>
      </w:r>
      <w:r w:rsidR="001A4070" w:rsidRPr="0099010E">
        <w:t>;</w:t>
      </w:r>
      <w:r w:rsidR="00FA0336" w:rsidRPr="0099010E">
        <w:t xml:space="preserve"> Info</w:t>
      </w:r>
      <w:r w:rsidR="00FD61C5" w:rsidRPr="0099010E">
        <w:t>r</w:t>
      </w:r>
      <w:r w:rsidR="00FA0336" w:rsidRPr="0099010E">
        <w:t>mation, communication, nudging and/or influencing attitudes</w:t>
      </w:r>
      <w:r w:rsidR="00BD5848" w:rsidRPr="0099010E">
        <w:t>;</w:t>
      </w:r>
      <w:r w:rsidR="00FA0336" w:rsidRPr="0099010E">
        <w:t xml:space="preserve"> Municipal operation and </w:t>
      </w:r>
      <w:r w:rsidR="00FD61C5" w:rsidRPr="0099010E">
        <w:t>organization</w:t>
      </w:r>
      <w:r w:rsidR="00BD5848" w:rsidRPr="0099010E">
        <w:t>;</w:t>
      </w:r>
      <w:r w:rsidR="00FA0336" w:rsidRPr="0099010E">
        <w:t xml:space="preserve"> Cooperation, network and partnership, or other (here the municipality can note if they think the initiative should be </w:t>
      </w:r>
      <w:r w:rsidR="00FD61C5" w:rsidRPr="0099010E">
        <w:t>categorized</w:t>
      </w:r>
      <w:r w:rsidR="00FA0336" w:rsidRPr="0099010E">
        <w:t xml:space="preserve"> as something else).</w:t>
      </w:r>
    </w:p>
    <w:p w14:paraId="30CFF1D3" w14:textId="65CD33C0" w:rsidR="009D498A" w:rsidRPr="0099010E" w:rsidRDefault="00AD57BD" w:rsidP="00830062">
      <w:pPr>
        <w:pStyle w:val="Listeafsnit"/>
        <w:numPr>
          <w:ilvl w:val="0"/>
          <w:numId w:val="10"/>
        </w:numPr>
        <w:spacing w:before="120"/>
      </w:pPr>
      <w:r w:rsidRPr="0099010E">
        <w:t>What direct benefits is the initiative expected and intended to bring about (the purpose of the initiative)</w:t>
      </w:r>
      <w:r w:rsidR="00A47290" w:rsidRPr="0099010E">
        <w:t>?</w:t>
      </w:r>
      <w:r w:rsidRPr="0099010E">
        <w:t xml:space="preserve"> </w:t>
      </w:r>
      <w:r w:rsidR="009D498A" w:rsidRPr="0099010E">
        <w:t xml:space="preserve"> </w:t>
      </w:r>
    </w:p>
    <w:p w14:paraId="347CFE26" w14:textId="01FE935F" w:rsidR="009D498A" w:rsidRPr="0099010E" w:rsidRDefault="00061E19" w:rsidP="009D498A">
      <w:r w:rsidRPr="0099010E">
        <w:rPr>
          <w:noProof/>
        </w:rPr>
        <w:drawing>
          <wp:anchor distT="0" distB="0" distL="114300" distR="114300" simplePos="0" relativeHeight="251658251" behindDoc="0" locked="0" layoutInCell="1" allowOverlap="1" wp14:anchorId="448B907B" wp14:editId="1E68629B">
            <wp:simplePos x="0" y="0"/>
            <wp:positionH relativeFrom="margin">
              <wp:align>left</wp:align>
            </wp:positionH>
            <wp:positionV relativeFrom="paragraph">
              <wp:posOffset>862965</wp:posOffset>
            </wp:positionV>
            <wp:extent cx="708025" cy="593090"/>
            <wp:effectExtent l="0" t="0" r="0" b="0"/>
            <wp:wrapTopAndBottom/>
            <wp:docPr id="16314859" name="Billede 45" descr="Et billede, der indeholder hvid, stil, tegneserie, design&#10;&#10;Automatisk genereret beskrivelse">
              <a:extLst xmlns:a="http://schemas.openxmlformats.org/drawingml/2006/main">
                <a:ext uri="{FF2B5EF4-FFF2-40B4-BE49-F238E27FC236}">
                  <a16:creationId xmlns:a16="http://schemas.microsoft.com/office/drawing/2014/main" id="{A07145B9-3A2D-4E26-2C87-F356405F46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4859" name="Billede 45" descr="Et billede, der indeholder hvid, stil, tegneserie, design&#10;&#10;Automatisk genereret beskrivelse">
                      <a:extLst>
                        <a:ext uri="{FF2B5EF4-FFF2-40B4-BE49-F238E27FC236}">
                          <a16:creationId xmlns:a16="http://schemas.microsoft.com/office/drawing/2014/main" id="{A07145B9-3A2D-4E26-2C87-F356405F46FF}"/>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flipH="1">
                      <a:off x="0" y="0"/>
                      <a:ext cx="708025" cy="593090"/>
                    </a:xfrm>
                    <a:prstGeom prst="rect">
                      <a:avLst/>
                    </a:prstGeom>
                  </pic:spPr>
                </pic:pic>
              </a:graphicData>
            </a:graphic>
            <wp14:sizeRelH relativeFrom="margin">
              <wp14:pctWidth>0</wp14:pctWidth>
            </wp14:sizeRelH>
            <wp14:sizeRelV relativeFrom="margin">
              <wp14:pctHeight>0</wp14:pctHeight>
            </wp14:sizeRelV>
          </wp:anchor>
        </w:drawing>
      </w:r>
      <w:r w:rsidR="008567B2" w:rsidRPr="0099010E">
        <w:t>Based on the well-being domains and associated subcategories, the municipality must mark where direct benefits/added value are expected and desired from the initiative.</w:t>
      </w:r>
      <w:r w:rsidR="00580FEA" w:rsidRPr="0099010E">
        <w:t xml:space="preserve"> </w:t>
      </w:r>
      <w:r w:rsidR="0015619D" w:rsidRPr="0099010E">
        <w:t>Here, it may be helpful to consider the purpose of the initiative, including who the target group is.</w:t>
      </w:r>
    </w:p>
    <w:p w14:paraId="3A2ED11F" w14:textId="4A678FA5" w:rsidR="009D498A" w:rsidRPr="0099010E" w:rsidRDefault="009D498A" w:rsidP="009D498A">
      <w:pPr>
        <w:spacing w:after="0"/>
      </w:pPr>
    </w:p>
    <w:p w14:paraId="31195985" w14:textId="7AA138EB" w:rsidR="009D498A" w:rsidRPr="0099010E" w:rsidRDefault="002365F3" w:rsidP="00830062">
      <w:pPr>
        <w:pStyle w:val="Listeafsnit"/>
        <w:numPr>
          <w:ilvl w:val="0"/>
          <w:numId w:val="10"/>
        </w:numPr>
      </w:pPr>
      <w:r w:rsidRPr="0099010E">
        <w:t>Which 'impacted groups' could potentially be directly affected (positively or negatively) by the initiative, both during and after the establishment/launch of the project?</w:t>
      </w:r>
    </w:p>
    <w:p w14:paraId="023F3A41" w14:textId="0ED981BC" w:rsidR="00C93A45" w:rsidRPr="0099010E" w:rsidRDefault="00153995" w:rsidP="009D498A">
      <w:r w:rsidRPr="0099010E">
        <w:t>The City of Copenhagen</w:t>
      </w:r>
      <w:r w:rsidR="009D498A" w:rsidRPr="0099010E">
        <w:t xml:space="preserve"> </w:t>
      </w:r>
      <w:r w:rsidRPr="0099010E">
        <w:t>ha</w:t>
      </w:r>
      <w:r w:rsidR="006E7769" w:rsidRPr="0099010E">
        <w:t>s</w:t>
      </w:r>
      <w:r w:rsidRPr="0099010E">
        <w:t xml:space="preserve"> now identified the relevant wellbeing domains. These wellbeing domains are now used to find the relevant impacted groups. For example, if the municipality has assessed that the initiative is expected to lead to better air quality, look at the groups under the Climate and Environment - Air Quality wellbeing domain.</w:t>
      </w:r>
      <w:r w:rsidR="009D498A" w:rsidRPr="0099010E">
        <w:t xml:space="preserve"> </w:t>
      </w:r>
    </w:p>
    <w:p w14:paraId="3514E6BA" w14:textId="562BBEF0" w:rsidR="003914E2" w:rsidRPr="0099010E" w:rsidRDefault="008C02F4" w:rsidP="009D498A">
      <w:r w:rsidRPr="0099010E">
        <w:t>Note that there may be a difference between the target group that the initiative itself wants to reach - for example, getting drivers to replace their car with an e-bike - and the</w:t>
      </w:r>
      <w:r w:rsidR="00360C34" w:rsidRPr="0099010E">
        <w:t xml:space="preserve"> </w:t>
      </w:r>
      <w:r w:rsidRPr="0099010E">
        <w:t>impacted groups that are identified as potentially affected by the initiative</w:t>
      </w:r>
      <w:r w:rsidR="00071051" w:rsidRPr="0099010E">
        <w:t xml:space="preserve"> with regards to equity</w:t>
      </w:r>
      <w:r w:rsidRPr="0099010E">
        <w:t>.</w:t>
      </w:r>
    </w:p>
    <w:p w14:paraId="57A0EC48" w14:textId="145D2EB2" w:rsidR="00DE1B7F" w:rsidRPr="0099010E" w:rsidRDefault="00C34F83" w:rsidP="009D498A">
      <w:r w:rsidRPr="0099010E">
        <w:t xml:space="preserve">At the end of the review, the municipality will have a list of the </w:t>
      </w:r>
      <w:r w:rsidR="0075434E" w:rsidRPr="0099010E">
        <w:t xml:space="preserve">impacted </w:t>
      </w:r>
      <w:r w:rsidRPr="0099010E">
        <w:t xml:space="preserve">groups that could potentially be affected. Some groups will be more obvious to investigate further in </w:t>
      </w:r>
      <w:r w:rsidR="0002369F" w:rsidRPr="0099010E">
        <w:t xml:space="preserve">question </w:t>
      </w:r>
      <w:r w:rsidRPr="0099010E">
        <w:t>4) and it is therefore possible, if deemed relevant, for the municipality not to review all the identified groups further in the rest of the initiative assessment.</w:t>
      </w:r>
    </w:p>
    <w:p w14:paraId="697106D8" w14:textId="77777777" w:rsidR="0074673F" w:rsidRPr="0099010E" w:rsidRDefault="0074673F" w:rsidP="009D498A"/>
    <w:p w14:paraId="547CD130" w14:textId="6606ED88" w:rsidR="009D498A" w:rsidRPr="0099010E" w:rsidRDefault="009D498A" w:rsidP="009D498A"/>
    <w:p w14:paraId="5DB0AA2B" w14:textId="55D5262C" w:rsidR="009D498A" w:rsidRPr="0099010E" w:rsidRDefault="0074673F" w:rsidP="00830062">
      <w:pPr>
        <w:pStyle w:val="Listeafsnit"/>
        <w:numPr>
          <w:ilvl w:val="0"/>
          <w:numId w:val="10"/>
        </w:numPr>
      </w:pPr>
      <w:r w:rsidRPr="0099010E">
        <w:rPr>
          <w:noProof/>
        </w:rPr>
        <w:lastRenderedPageBreak/>
        <w:drawing>
          <wp:anchor distT="0" distB="0" distL="114300" distR="114300" simplePos="0" relativeHeight="251658252" behindDoc="1" locked="0" layoutInCell="1" allowOverlap="1" wp14:anchorId="45F3767B" wp14:editId="6D265912">
            <wp:simplePos x="0" y="0"/>
            <wp:positionH relativeFrom="margin">
              <wp:align>left</wp:align>
            </wp:positionH>
            <wp:positionV relativeFrom="paragraph">
              <wp:posOffset>0</wp:posOffset>
            </wp:positionV>
            <wp:extent cx="975995" cy="320675"/>
            <wp:effectExtent l="0" t="0" r="0" b="3175"/>
            <wp:wrapTopAndBottom/>
            <wp:docPr id="1338017583" name="Billede 46" descr="Et billede, der indeholder cirkel, mønt&#10;&#10;Automatisk genereret beskrivelse">
              <a:extLst xmlns:a="http://schemas.openxmlformats.org/drawingml/2006/main">
                <a:ext uri="{FF2B5EF4-FFF2-40B4-BE49-F238E27FC236}">
                  <a16:creationId xmlns:a16="http://schemas.microsoft.com/office/drawing/2014/main" id="{AE7C7656-D184-44F5-E56F-FB806016F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017583" name="Billede 46" descr="Et billede, der indeholder cirkel, mønt&#10;&#10;Automatisk genereret beskrivelse">
                      <a:extLst>
                        <a:ext uri="{FF2B5EF4-FFF2-40B4-BE49-F238E27FC236}">
                          <a16:creationId xmlns:a16="http://schemas.microsoft.com/office/drawing/2014/main" id="{AE7C7656-D184-44F5-E56F-FB806016F155}"/>
                        </a:ext>
                      </a:extLst>
                    </pic:cNvPr>
                    <pic:cNvPicPr>
                      <a:picLocks noChangeAspect="1"/>
                    </pic:cNvPicPr>
                  </pic:nvPicPr>
                  <pic:blipFill rotWithShape="1">
                    <a:blip r:embed="rId33" cstate="print">
                      <a:extLst>
                        <a:ext uri="{28A0092B-C50C-407E-A947-70E740481C1C}">
                          <a14:useLocalDpi xmlns:a14="http://schemas.microsoft.com/office/drawing/2010/main" val="0"/>
                        </a:ext>
                      </a:extLst>
                    </a:blip>
                    <a:srcRect b="27803"/>
                    <a:stretch/>
                  </pic:blipFill>
                  <pic:spPr>
                    <a:xfrm>
                      <a:off x="0" y="0"/>
                      <a:ext cx="975995" cy="320675"/>
                    </a:xfrm>
                    <a:prstGeom prst="rect">
                      <a:avLst/>
                    </a:prstGeom>
                  </pic:spPr>
                </pic:pic>
              </a:graphicData>
            </a:graphic>
            <wp14:sizeRelH relativeFrom="margin">
              <wp14:pctWidth>0</wp14:pctWidth>
            </wp14:sizeRelH>
            <wp14:sizeRelV relativeFrom="margin">
              <wp14:pctHeight>0</wp14:pctHeight>
            </wp14:sizeRelV>
          </wp:anchor>
        </w:drawing>
      </w:r>
      <w:r w:rsidR="00547361" w:rsidRPr="0099010E">
        <w:rPr>
          <w:b/>
        </w:rPr>
        <w:t>Need</w:t>
      </w:r>
      <w:r w:rsidR="0091634B" w:rsidRPr="0099010E">
        <w:rPr>
          <w:b/>
        </w:rPr>
        <w:t>s</w:t>
      </w:r>
      <w:r w:rsidR="00547361" w:rsidRPr="0099010E">
        <w:rPr>
          <w:b/>
        </w:rPr>
        <w:t xml:space="preserve"> </w:t>
      </w:r>
      <w:r w:rsidR="0002369F" w:rsidRPr="0099010E">
        <w:rPr>
          <w:b/>
        </w:rPr>
        <w:t>assessment</w:t>
      </w:r>
      <w:r w:rsidR="009D498A" w:rsidRPr="0099010E">
        <w:t xml:space="preserve">: </w:t>
      </w:r>
      <w:r w:rsidR="000359C8" w:rsidRPr="0099010E">
        <w:t>How might each of the identified potential</w:t>
      </w:r>
      <w:r w:rsidR="000975B4" w:rsidRPr="0099010E">
        <w:t>ly</w:t>
      </w:r>
      <w:r w:rsidR="000359C8" w:rsidRPr="0099010E">
        <w:t xml:space="preserve"> impacted group</w:t>
      </w:r>
      <w:r w:rsidR="000975B4" w:rsidRPr="0099010E">
        <w:t>s</w:t>
      </w:r>
      <w:r w:rsidR="000359C8" w:rsidRPr="0099010E">
        <w:t xml:space="preserve"> be affected by the initiative? Including whether there is a negative impact related to access, prosperity and/or place.</w:t>
      </w:r>
    </w:p>
    <w:p w14:paraId="1B3FA0CA" w14:textId="77777777" w:rsidR="00B51CC3" w:rsidRPr="0099010E" w:rsidRDefault="008A22BA" w:rsidP="00EC71F8">
      <w:r w:rsidRPr="0099010E">
        <w:t xml:space="preserve">For the identified, and assessed relevant, </w:t>
      </w:r>
      <w:r w:rsidR="00931A0F" w:rsidRPr="0099010E">
        <w:t xml:space="preserve">potential impacted </w:t>
      </w:r>
      <w:r w:rsidRPr="0099010E">
        <w:t xml:space="preserve">groups, the municipality must now assess how the individual impacted groups will potentially be affected both during the implementation/establishment of the initiative and after. </w:t>
      </w:r>
      <w:r w:rsidR="00207F5B" w:rsidRPr="0099010E">
        <w:br/>
      </w:r>
      <w:r w:rsidRPr="0099010E">
        <w:t>Note that it is not necessarily relevant for all initiatives to investigate both during the implementation/establishment of the initiative and afterwards. This is assessed by the municipality, and here the municipality can find support in</w:t>
      </w:r>
      <w:r w:rsidR="000E15FD" w:rsidRPr="0099010E">
        <w:t xml:space="preserve"> question</w:t>
      </w:r>
      <w:r w:rsidRPr="0099010E">
        <w:t xml:space="preserve"> 1) the type of initiative.</w:t>
      </w:r>
      <w:r w:rsidR="000A310E" w:rsidRPr="0099010E">
        <w:t xml:space="preserve"> </w:t>
      </w:r>
    </w:p>
    <w:p w14:paraId="715FB2F4" w14:textId="2567D413" w:rsidR="00EC71F8" w:rsidRPr="0099010E" w:rsidRDefault="00207F5B" w:rsidP="00EC71F8">
      <w:r w:rsidRPr="0099010E">
        <w:br/>
      </w:r>
      <w:r w:rsidR="001925B9" w:rsidRPr="0099010E">
        <w:t xml:space="preserve">The municipality must perform the assessment of how each impacted group could potentially be affected based on the needs assessments prepared. </w:t>
      </w:r>
      <w:r w:rsidR="00B51CC3" w:rsidRPr="0099010E">
        <w:br/>
      </w:r>
      <w:r w:rsidR="00EC71F8" w:rsidRPr="0099010E">
        <w:t xml:space="preserve">Based on the impacted group assessment, </w:t>
      </w:r>
      <w:r w:rsidR="007D702D" w:rsidRPr="0099010E">
        <w:t>several</w:t>
      </w:r>
      <w:r w:rsidR="00EC71F8" w:rsidRPr="0099010E">
        <w:t xml:space="preserve"> questions follow </w:t>
      </w:r>
      <w:r w:rsidR="00C2300A" w:rsidRPr="0099010E">
        <w:t>centered</w:t>
      </w:r>
      <w:r w:rsidR="00EC71F8" w:rsidRPr="0099010E">
        <w:t xml:space="preserve"> on the municipality's assessment of the distribution of benefits, possible mitigation measures, how to follow-up, barriers and attention points.</w:t>
      </w:r>
    </w:p>
    <w:p w14:paraId="62A26530" w14:textId="621ACAE6" w:rsidR="009D498A" w:rsidRPr="0099010E" w:rsidRDefault="007A4FC9" w:rsidP="00830062">
      <w:pPr>
        <w:pStyle w:val="Listeafsnit"/>
        <w:numPr>
          <w:ilvl w:val="0"/>
          <w:numId w:val="10"/>
        </w:numPr>
      </w:pPr>
      <w:r w:rsidRPr="0099010E">
        <w:rPr>
          <w:b/>
          <w:bCs/>
        </w:rPr>
        <w:t>Helicopter perspective on distribution of benefits:</w:t>
      </w:r>
      <w:r w:rsidRPr="0099010E">
        <w:t xml:space="preserve"> </w:t>
      </w:r>
      <w:r w:rsidR="00B07ED2" w:rsidRPr="0099010E">
        <w:t xml:space="preserve">Which areas in Copenhagen are being </w:t>
      </w:r>
      <w:r w:rsidR="00B3761B" w:rsidRPr="0099010E">
        <w:t>prioritized</w:t>
      </w:r>
      <w:r w:rsidR="00B07ED2" w:rsidRPr="0099010E">
        <w:t xml:space="preserve"> first for this initiative? Are certain areas favored over others? Has the location been chosen based on an assessment of where the need is greatest?</w:t>
      </w:r>
    </w:p>
    <w:p w14:paraId="11D3641C" w14:textId="605C4614" w:rsidR="008921C9" w:rsidRPr="0099010E" w:rsidRDefault="008921C9" w:rsidP="00830062">
      <w:pPr>
        <w:pStyle w:val="Listeafsnit"/>
        <w:numPr>
          <w:ilvl w:val="0"/>
          <w:numId w:val="10"/>
        </w:numPr>
      </w:pPr>
      <w:r w:rsidRPr="0099010E">
        <w:rPr>
          <w:b/>
          <w:bCs/>
        </w:rPr>
        <w:t>Mitigation</w:t>
      </w:r>
      <w:r w:rsidR="00613A19" w:rsidRPr="0099010E">
        <w:rPr>
          <w:b/>
          <w:bCs/>
        </w:rPr>
        <w:t xml:space="preserve"> </w:t>
      </w:r>
      <w:r w:rsidR="002C0FFF" w:rsidRPr="0099010E">
        <w:rPr>
          <w:b/>
          <w:bCs/>
        </w:rPr>
        <w:t>measures</w:t>
      </w:r>
      <w:r w:rsidRPr="0099010E">
        <w:rPr>
          <w:b/>
          <w:bCs/>
        </w:rPr>
        <w:t xml:space="preserve">: </w:t>
      </w:r>
      <w:r w:rsidR="002C0FFF" w:rsidRPr="0099010E">
        <w:t>What can be done to avoid the initiative becoming a burden for the group? Or what can be done to address any inequities in access to the initiative?</w:t>
      </w:r>
    </w:p>
    <w:p w14:paraId="4B5C7DC1" w14:textId="14CB1B47" w:rsidR="002D24BA" w:rsidRPr="0099010E" w:rsidRDefault="002D24BA" w:rsidP="00830062">
      <w:pPr>
        <w:pStyle w:val="Listeafsnit"/>
        <w:numPr>
          <w:ilvl w:val="0"/>
          <w:numId w:val="10"/>
        </w:numPr>
      </w:pPr>
      <w:r w:rsidRPr="0099010E">
        <w:rPr>
          <w:b/>
          <w:bCs/>
        </w:rPr>
        <w:t>How to follow-up</w:t>
      </w:r>
      <w:r w:rsidR="004B3D74" w:rsidRPr="0099010E">
        <w:rPr>
          <w:b/>
          <w:bCs/>
        </w:rPr>
        <w:t xml:space="preserve"> - How will we monitor the initiative's impact over time?</w:t>
      </w:r>
      <w:r w:rsidRPr="0099010E">
        <w:rPr>
          <w:b/>
          <w:bCs/>
        </w:rPr>
        <w:t xml:space="preserve"> </w:t>
      </w:r>
      <w:r w:rsidR="00BC2662" w:rsidRPr="0099010E">
        <w:t>How do we follow the development - which indicators are relevant and how do we get them?</w:t>
      </w:r>
    </w:p>
    <w:p w14:paraId="55CA7D8E" w14:textId="1AD53253" w:rsidR="009D498A" w:rsidRPr="0099010E" w:rsidRDefault="003A33A4" w:rsidP="00830062">
      <w:pPr>
        <w:pStyle w:val="Listeafsnit"/>
        <w:numPr>
          <w:ilvl w:val="0"/>
          <w:numId w:val="10"/>
        </w:numPr>
      </w:pPr>
      <w:r w:rsidRPr="0099010E">
        <w:rPr>
          <w:b/>
          <w:bCs/>
        </w:rPr>
        <w:t>Barriers</w:t>
      </w:r>
      <w:r w:rsidRPr="0099010E">
        <w:t xml:space="preserve">: </w:t>
      </w:r>
      <w:r w:rsidR="00A7722B" w:rsidRPr="0099010E">
        <w:t>Reflect on and/or investigate if there are challenges or dilemmas that may make it difficult to address the needs of the identified potentially impacted group(s).</w:t>
      </w:r>
    </w:p>
    <w:p w14:paraId="0AB3DA72" w14:textId="12C54562" w:rsidR="009D498A" w:rsidRPr="0099010E" w:rsidRDefault="00862D41" w:rsidP="00BD426E">
      <w:pPr>
        <w:pStyle w:val="Listeafsnit"/>
        <w:numPr>
          <w:ilvl w:val="0"/>
          <w:numId w:val="10"/>
        </w:numPr>
        <w:spacing w:after="240"/>
        <w:rPr>
          <w:b/>
          <w:bCs/>
        </w:rPr>
      </w:pPr>
      <w:r w:rsidRPr="0099010E">
        <w:rPr>
          <w:b/>
          <w:bCs/>
        </w:rPr>
        <w:t>Points of attention</w:t>
      </w:r>
      <w:r w:rsidR="00BD426E" w:rsidRPr="0099010E">
        <w:rPr>
          <w:b/>
          <w:bCs/>
        </w:rPr>
        <w:t xml:space="preserve"> - Key Considerations: </w:t>
      </w:r>
      <w:r w:rsidR="00BD426E" w:rsidRPr="0099010E">
        <w:t>What are the main points of attention regarding/critical areas of concern for this initiative? Is there a need for action in this area? What can be done to address the issues?</w:t>
      </w:r>
    </w:p>
    <w:p w14:paraId="51215D28" w14:textId="77753CBE" w:rsidR="00CA01FF" w:rsidRPr="0099010E" w:rsidRDefault="00CA01FF" w:rsidP="00BD426E">
      <w:pPr>
        <w:spacing w:after="60"/>
        <w:rPr>
          <w:rStyle w:val="Overskrift2Tegn"/>
        </w:rPr>
      </w:pPr>
      <w:bookmarkStart w:id="14" w:name="_Toc175584120"/>
      <w:r w:rsidRPr="0099010E">
        <w:rPr>
          <w:rStyle w:val="Overskrift2Tegn"/>
          <w:rFonts w:asciiTheme="majorHAnsi" w:hAnsiTheme="majorHAnsi"/>
        </w:rPr>
        <w:t xml:space="preserve">5.4 </w:t>
      </w:r>
      <w:r w:rsidR="005F7AA6" w:rsidRPr="0099010E">
        <w:rPr>
          <w:rStyle w:val="Overskrift2Tegn"/>
          <w:rFonts w:asciiTheme="majorHAnsi" w:hAnsiTheme="majorHAnsi"/>
        </w:rPr>
        <w:t>Summary across initiatives</w:t>
      </w:r>
      <w:bookmarkEnd w:id="14"/>
    </w:p>
    <w:p w14:paraId="305F6185" w14:textId="0629D0FC" w:rsidR="00493C76" w:rsidRPr="0099010E" w:rsidRDefault="00CA01FF" w:rsidP="00CA01FF">
      <w:r w:rsidRPr="0099010E">
        <w:rPr>
          <w:noProof/>
        </w:rPr>
        <w:drawing>
          <wp:anchor distT="0" distB="0" distL="114300" distR="114300" simplePos="0" relativeHeight="251658253" behindDoc="0" locked="0" layoutInCell="1" allowOverlap="1" wp14:anchorId="0C50C7F4" wp14:editId="121398C9">
            <wp:simplePos x="0" y="0"/>
            <wp:positionH relativeFrom="column">
              <wp:posOffset>-3175</wp:posOffset>
            </wp:positionH>
            <wp:positionV relativeFrom="paragraph">
              <wp:posOffset>4445</wp:posOffset>
            </wp:positionV>
            <wp:extent cx="313195" cy="324406"/>
            <wp:effectExtent l="0" t="0" r="0" b="0"/>
            <wp:wrapSquare wrapText="bothSides"/>
            <wp:docPr id="481572531" name="Grafik 4" descr="Forstørrelsesglas med massiv udfyldning">
              <a:extLst xmlns:a="http://schemas.openxmlformats.org/drawingml/2006/main">
                <a:ext uri="{FF2B5EF4-FFF2-40B4-BE49-F238E27FC236}">
                  <a16:creationId xmlns:a16="http://schemas.microsoft.com/office/drawing/2014/main" id="{0476FDC1-894D-4D8D-9187-CAB5C9FF75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Forstørrelsesglas med massiv udfyldning">
                      <a:extLst>
                        <a:ext uri="{FF2B5EF4-FFF2-40B4-BE49-F238E27FC236}">
                          <a16:creationId xmlns:a16="http://schemas.microsoft.com/office/drawing/2014/main" id="{0476FDC1-894D-4D8D-9187-CAB5C9FF753F}"/>
                        </a:ext>
                      </a:extLst>
                    </pic:cNvPr>
                    <pic:cNvPicPr>
                      <a:picLocks noChangeAspect="1"/>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313195" cy="324406"/>
                    </a:xfrm>
                    <a:prstGeom prst="rect">
                      <a:avLst/>
                    </a:prstGeom>
                  </pic:spPr>
                </pic:pic>
              </a:graphicData>
            </a:graphic>
          </wp:anchor>
        </w:drawing>
      </w:r>
      <w:r w:rsidR="000C797D" w:rsidRPr="0099010E">
        <w:t xml:space="preserve">Based on the individual initiative assessments, the </w:t>
      </w:r>
      <w:r w:rsidR="00613A19" w:rsidRPr="0099010E">
        <w:t xml:space="preserve">equity </w:t>
      </w:r>
      <w:r w:rsidR="000C797D" w:rsidRPr="0099010E">
        <w:t xml:space="preserve">tool allows </w:t>
      </w:r>
      <w:r w:rsidR="00613A19" w:rsidRPr="0099010E">
        <w:t xml:space="preserve">the municipality </w:t>
      </w:r>
      <w:r w:rsidR="000C797D" w:rsidRPr="0099010E">
        <w:t xml:space="preserve">to </w:t>
      </w:r>
      <w:r w:rsidR="00D275F8" w:rsidRPr="0099010E">
        <w:t>summarize</w:t>
      </w:r>
      <w:r w:rsidR="000C797D" w:rsidRPr="0099010E">
        <w:t xml:space="preserve"> across the initiatives. This overview helps identify where the municipality needs to pay extra attention.</w:t>
      </w:r>
      <w:r w:rsidRPr="0099010E">
        <w:t xml:space="preserve"> </w:t>
      </w:r>
    </w:p>
    <w:p w14:paraId="72591253" w14:textId="77777777" w:rsidR="004D25C7" w:rsidRPr="0099010E" w:rsidRDefault="004D25C7" w:rsidP="00301495">
      <w:pPr>
        <w:spacing w:after="0"/>
      </w:pPr>
      <w:r w:rsidRPr="0099010E">
        <w:t>Here the municipality must answer the following questions:</w:t>
      </w:r>
    </w:p>
    <w:p w14:paraId="2E90D081" w14:textId="3CA29EE5" w:rsidR="004D25C7" w:rsidRPr="0099010E" w:rsidRDefault="004D25C7" w:rsidP="00830062">
      <w:pPr>
        <w:pStyle w:val="Listeafsnit"/>
        <w:numPr>
          <w:ilvl w:val="0"/>
          <w:numId w:val="8"/>
        </w:numPr>
      </w:pPr>
      <w:r w:rsidRPr="0099010E">
        <w:t>Which impacted groups are identified to be negatively affected by the assessed climate initiatives? Which group(s) appear the most?</w:t>
      </w:r>
    </w:p>
    <w:p w14:paraId="7580521C" w14:textId="45B6796E" w:rsidR="00703743" w:rsidRPr="0099010E" w:rsidRDefault="004D25C7" w:rsidP="00830062">
      <w:pPr>
        <w:pStyle w:val="Listeafsnit"/>
        <w:numPr>
          <w:ilvl w:val="0"/>
          <w:numId w:val="8"/>
        </w:numPr>
      </w:pPr>
      <w:r w:rsidRPr="0099010E">
        <w:t>Which groups are identified to</w:t>
      </w:r>
      <w:r w:rsidR="00B900C1" w:rsidRPr="0099010E">
        <w:t xml:space="preserve"> </w:t>
      </w:r>
      <w:r w:rsidR="00400B4B" w:rsidRPr="0099010E">
        <w:t>maybe</w:t>
      </w:r>
      <w:r w:rsidRPr="0099010E">
        <w:t xml:space="preserve"> be negatively impacted by the assessed climate initiatives?</w:t>
      </w:r>
      <w:r w:rsidR="00613A19" w:rsidRPr="0099010E">
        <w:t xml:space="preserve"> </w:t>
      </w:r>
      <w:r w:rsidR="00703743" w:rsidRPr="0099010E">
        <w:t>Which group(s) appear the most?</w:t>
      </w:r>
    </w:p>
    <w:p w14:paraId="039ED917" w14:textId="045D3A52" w:rsidR="00394814" w:rsidRPr="0099010E" w:rsidRDefault="00394814" w:rsidP="00830062">
      <w:pPr>
        <w:pStyle w:val="Listeafsnit"/>
        <w:numPr>
          <w:ilvl w:val="0"/>
          <w:numId w:val="8"/>
        </w:numPr>
      </w:pPr>
      <w:r w:rsidRPr="0099010E">
        <w:t>Which impacted groups are identified to be positively impacted by the assessed climate initiatives? Which group(s) appear the most?</w:t>
      </w:r>
    </w:p>
    <w:p w14:paraId="7A7EFD02" w14:textId="0A7495C7" w:rsidR="00394814" w:rsidRPr="0099010E" w:rsidRDefault="00394814" w:rsidP="00830062">
      <w:pPr>
        <w:pStyle w:val="Listeafsnit"/>
        <w:numPr>
          <w:ilvl w:val="0"/>
          <w:numId w:val="8"/>
        </w:numPr>
        <w:spacing w:after="120"/>
      </w:pPr>
      <w:r w:rsidRPr="0099010E">
        <w:lastRenderedPageBreak/>
        <w:t>Which impacted groups are not mentioned at all in any of the initiative assessments?</w:t>
      </w:r>
    </w:p>
    <w:p w14:paraId="248804B8" w14:textId="0793089A" w:rsidR="00CA01FF" w:rsidRDefault="008E7D9E" w:rsidP="00301495">
      <w:pPr>
        <w:spacing w:before="360" w:after="480"/>
      </w:pPr>
      <w:r w:rsidRPr="0099010E">
        <w:t>The tool</w:t>
      </w:r>
      <w:r w:rsidR="00AD0A93" w:rsidRPr="0099010E">
        <w:t xml:space="preserve"> can show if the initiatives repeatedly disadvantage certain groups. Conversely, it can also reveal whether some groups are repeatedly disadvantaged across initiatives.</w:t>
      </w:r>
    </w:p>
    <w:p w14:paraId="5E074310" w14:textId="77777777" w:rsidR="000F7240" w:rsidRDefault="000F7240" w:rsidP="00301495">
      <w:pPr>
        <w:spacing w:before="360" w:after="480"/>
      </w:pPr>
    </w:p>
    <w:p w14:paraId="0967D513" w14:textId="77777777" w:rsidR="000F7240" w:rsidRPr="0099010E" w:rsidRDefault="000F7240" w:rsidP="00301495">
      <w:pPr>
        <w:spacing w:before="360" w:after="480"/>
      </w:pPr>
    </w:p>
    <w:p w14:paraId="0BC9133E" w14:textId="71DCB48B" w:rsidR="00476EA6" w:rsidRDefault="00455A22" w:rsidP="00BD426E">
      <w:pPr>
        <w:spacing w:after="0"/>
      </w:pPr>
      <w:r w:rsidRPr="0099010E">
        <w:rPr>
          <w:b/>
          <w:sz w:val="32"/>
          <w:szCs w:val="32"/>
        </w:rPr>
        <w:t xml:space="preserve">We hope </w:t>
      </w:r>
      <w:r w:rsidRPr="0099010E">
        <w:t>that the tool will help support the City of Copenhagen´s work to anticipate and, at best, reduce inequities in the municipality, as well as imbalances in the distribution of goods and services among the citizens of Copenhagen, so that all Copenhageners get a fair treatment through the municipality's climate initiatives.</w:t>
      </w:r>
    </w:p>
    <w:p w14:paraId="565B1B9D" w14:textId="77777777" w:rsidR="000F7240" w:rsidRDefault="000F7240" w:rsidP="00BD426E">
      <w:pPr>
        <w:spacing w:after="0"/>
      </w:pPr>
    </w:p>
    <w:p w14:paraId="15ABD890" w14:textId="77777777" w:rsidR="000F7240" w:rsidRDefault="000F7240" w:rsidP="00BD426E">
      <w:pPr>
        <w:spacing w:after="0"/>
      </w:pPr>
    </w:p>
    <w:p w14:paraId="6900EF94" w14:textId="77777777" w:rsidR="000F7240" w:rsidRDefault="000F7240" w:rsidP="00BD426E">
      <w:pPr>
        <w:spacing w:after="0"/>
      </w:pPr>
    </w:p>
    <w:p w14:paraId="494B5A52" w14:textId="77777777" w:rsidR="000F7240" w:rsidRDefault="000F7240" w:rsidP="00BD426E">
      <w:pPr>
        <w:spacing w:after="0"/>
      </w:pPr>
    </w:p>
    <w:p w14:paraId="62EB27D8" w14:textId="77777777" w:rsidR="000F7240" w:rsidRDefault="000F7240" w:rsidP="00BD426E">
      <w:pPr>
        <w:spacing w:after="0"/>
      </w:pPr>
    </w:p>
    <w:p w14:paraId="70641427" w14:textId="77777777" w:rsidR="000F7240" w:rsidRDefault="000F7240" w:rsidP="00BD426E">
      <w:pPr>
        <w:spacing w:after="0"/>
      </w:pPr>
    </w:p>
    <w:p w14:paraId="61C1CCAF" w14:textId="77777777" w:rsidR="000F7240" w:rsidRDefault="000F7240" w:rsidP="00BD426E">
      <w:pPr>
        <w:spacing w:after="0"/>
      </w:pPr>
    </w:p>
    <w:p w14:paraId="01C7B7EF" w14:textId="77777777" w:rsidR="000F7240" w:rsidRDefault="000F7240" w:rsidP="00BD426E">
      <w:pPr>
        <w:spacing w:after="0"/>
      </w:pPr>
    </w:p>
    <w:p w14:paraId="580C1E6C" w14:textId="77777777" w:rsidR="000F7240" w:rsidRDefault="000F7240" w:rsidP="00BD426E">
      <w:pPr>
        <w:spacing w:after="0"/>
      </w:pPr>
    </w:p>
    <w:p w14:paraId="2AB30759" w14:textId="77777777" w:rsidR="000F7240" w:rsidRDefault="000F7240" w:rsidP="00BD426E">
      <w:pPr>
        <w:spacing w:after="0"/>
      </w:pPr>
    </w:p>
    <w:p w14:paraId="39271EE5" w14:textId="77777777" w:rsidR="000F7240" w:rsidRDefault="000F7240" w:rsidP="00BD426E">
      <w:pPr>
        <w:spacing w:after="0"/>
      </w:pPr>
    </w:p>
    <w:p w14:paraId="72116D3D" w14:textId="77777777" w:rsidR="000F7240" w:rsidRDefault="000F7240" w:rsidP="00BD426E">
      <w:pPr>
        <w:spacing w:after="0"/>
      </w:pPr>
    </w:p>
    <w:p w14:paraId="7D260517" w14:textId="77777777" w:rsidR="000F7240" w:rsidRDefault="000F7240" w:rsidP="00BD426E">
      <w:pPr>
        <w:spacing w:after="0"/>
      </w:pPr>
    </w:p>
    <w:p w14:paraId="2644877F" w14:textId="77777777" w:rsidR="000F7240" w:rsidRDefault="000F7240" w:rsidP="00BD426E">
      <w:pPr>
        <w:spacing w:after="0"/>
      </w:pPr>
    </w:p>
    <w:p w14:paraId="1E235794" w14:textId="77777777" w:rsidR="000F7240" w:rsidRDefault="000F7240" w:rsidP="00BD426E">
      <w:pPr>
        <w:spacing w:after="0"/>
      </w:pPr>
    </w:p>
    <w:p w14:paraId="26360E1A" w14:textId="77777777" w:rsidR="000F7240" w:rsidRDefault="000F7240" w:rsidP="00BD426E">
      <w:pPr>
        <w:spacing w:after="0"/>
      </w:pPr>
    </w:p>
    <w:p w14:paraId="1F7E2D2E" w14:textId="77777777" w:rsidR="000F7240" w:rsidRDefault="000F7240" w:rsidP="00BD426E">
      <w:pPr>
        <w:spacing w:after="0"/>
      </w:pPr>
    </w:p>
    <w:p w14:paraId="316F633B" w14:textId="77777777" w:rsidR="000F7240" w:rsidRDefault="000F7240" w:rsidP="00BD426E">
      <w:pPr>
        <w:spacing w:after="0"/>
      </w:pPr>
    </w:p>
    <w:p w14:paraId="1C1D57BB" w14:textId="77777777" w:rsidR="000F7240" w:rsidRDefault="000F7240" w:rsidP="00BD426E">
      <w:pPr>
        <w:spacing w:after="0"/>
      </w:pPr>
    </w:p>
    <w:p w14:paraId="2CDF53C4" w14:textId="77777777" w:rsidR="000F7240" w:rsidRDefault="000F7240" w:rsidP="00BD426E">
      <w:pPr>
        <w:spacing w:after="0"/>
      </w:pPr>
    </w:p>
    <w:p w14:paraId="56E0CB44" w14:textId="77777777" w:rsidR="000F7240" w:rsidRDefault="000F7240" w:rsidP="00BD426E">
      <w:pPr>
        <w:spacing w:after="0"/>
      </w:pPr>
    </w:p>
    <w:p w14:paraId="73FD8BC1" w14:textId="77777777" w:rsidR="000F7240" w:rsidRDefault="000F7240" w:rsidP="00BD426E">
      <w:pPr>
        <w:spacing w:after="0"/>
      </w:pPr>
    </w:p>
    <w:p w14:paraId="4B914BC3" w14:textId="77777777" w:rsidR="000F7240" w:rsidRDefault="000F7240" w:rsidP="00BD426E">
      <w:pPr>
        <w:spacing w:after="0"/>
      </w:pPr>
    </w:p>
    <w:p w14:paraId="5ECBFCC0" w14:textId="77777777" w:rsidR="000F7240" w:rsidRDefault="000F7240" w:rsidP="00BD426E">
      <w:pPr>
        <w:spacing w:after="0"/>
      </w:pPr>
    </w:p>
    <w:p w14:paraId="6130FB9F" w14:textId="77777777" w:rsidR="000F7240" w:rsidRDefault="000F7240" w:rsidP="00BD426E">
      <w:pPr>
        <w:spacing w:after="0"/>
      </w:pPr>
    </w:p>
    <w:p w14:paraId="61464635" w14:textId="77777777" w:rsidR="000F7240" w:rsidRDefault="000F7240" w:rsidP="00BD426E">
      <w:pPr>
        <w:spacing w:after="0"/>
      </w:pPr>
    </w:p>
    <w:p w14:paraId="67FC22DB" w14:textId="77777777" w:rsidR="000F7240" w:rsidRDefault="000F7240" w:rsidP="00BD426E">
      <w:pPr>
        <w:spacing w:after="0"/>
      </w:pPr>
    </w:p>
    <w:p w14:paraId="66EBFB11" w14:textId="77777777" w:rsidR="000F7240" w:rsidRDefault="000F7240" w:rsidP="00BD426E">
      <w:pPr>
        <w:spacing w:after="0"/>
      </w:pPr>
    </w:p>
    <w:p w14:paraId="08DB9C6D" w14:textId="77777777" w:rsidR="000F7240" w:rsidRDefault="000F7240" w:rsidP="00BD426E">
      <w:pPr>
        <w:spacing w:after="0"/>
      </w:pPr>
    </w:p>
    <w:p w14:paraId="1E9E7329" w14:textId="77777777" w:rsidR="000F7240" w:rsidRPr="0099010E" w:rsidRDefault="000F7240" w:rsidP="00BD426E">
      <w:pPr>
        <w:spacing w:after="0"/>
      </w:pPr>
    </w:p>
    <w:p w14:paraId="3BF3ECCB" w14:textId="76878767" w:rsidR="008073BB" w:rsidRPr="0099010E" w:rsidRDefault="008073BB" w:rsidP="00830062">
      <w:pPr>
        <w:pStyle w:val="Overskrift1"/>
        <w:numPr>
          <w:ilvl w:val="0"/>
          <w:numId w:val="4"/>
        </w:numPr>
      </w:pPr>
      <w:bookmarkStart w:id="15" w:name="_Toc175584121"/>
      <w:r w:rsidRPr="0099010E">
        <w:lastRenderedPageBreak/>
        <w:t>Reference</w:t>
      </w:r>
      <w:r w:rsidR="002B4D25" w:rsidRPr="0099010E">
        <w:t xml:space="preserve"> list</w:t>
      </w:r>
      <w:bookmarkEnd w:id="15"/>
      <w:r w:rsidR="002B4D25" w:rsidRPr="0099010E">
        <w:t xml:space="preserve"> </w:t>
      </w:r>
    </w:p>
    <w:p w14:paraId="5971F43A" w14:textId="2C5669D5" w:rsidR="00C605CC" w:rsidRPr="0099010E" w:rsidRDefault="00F30832" w:rsidP="00AE105E">
      <w:hyperlink r:id="rId34" w:history="1">
        <w:r w:rsidR="00C605CC" w:rsidRPr="0099010E">
          <w:rPr>
            <w:rStyle w:val="Hyperlink"/>
            <w:rFonts w:asciiTheme="minorHAnsi" w:hAnsiTheme="minorHAnsi"/>
          </w:rPr>
          <w:t>Amsterdam (2020). The Amsterdam City Doughnut – A Tool for Transformative Action</w:t>
        </w:r>
      </w:hyperlink>
      <w:r w:rsidR="00C605CC" w:rsidRPr="0099010E">
        <w:rPr>
          <w:rStyle w:val="Hyperlink"/>
          <w:rFonts w:asciiTheme="minorHAnsi" w:hAnsiTheme="minorHAnsi"/>
        </w:rPr>
        <w:t>.</w:t>
      </w:r>
      <w:r w:rsidR="00C948A3" w:rsidRPr="0099010E">
        <w:rPr>
          <w:rStyle w:val="Hyperlink"/>
          <w:rFonts w:asciiTheme="minorHAnsi" w:hAnsiTheme="minorHAnsi"/>
        </w:rPr>
        <w:t xml:space="preserve"> </w:t>
      </w:r>
      <w:r w:rsidR="00C948A3" w:rsidRPr="0099010E">
        <w:t>The Amsterdam City Portrait was created by Doughnut Economics Action Lab (DEAL)</w:t>
      </w:r>
      <w:r w:rsidR="00AE105E" w:rsidRPr="0099010E">
        <w:t xml:space="preserve"> in collaboration with Biomimicry 3.8, Circle Economy, and C40.</w:t>
      </w:r>
    </w:p>
    <w:p w14:paraId="2E562FCF" w14:textId="7F0568C6" w:rsidR="00C948A3" w:rsidRPr="0099010E" w:rsidRDefault="00F30832" w:rsidP="00C948A3">
      <w:hyperlink r:id="rId35" w:history="1">
        <w:r w:rsidR="00F713B2" w:rsidRPr="0099010E">
          <w:rPr>
            <w:rStyle w:val="Hyperlink"/>
            <w:rFonts w:asciiTheme="minorHAnsi" w:hAnsiTheme="minorHAnsi"/>
          </w:rPr>
          <w:t>Birgisdottir et al</w:t>
        </w:r>
        <w:r w:rsidR="00462DE6" w:rsidRPr="0099010E">
          <w:rPr>
            <w:rStyle w:val="Hyperlink"/>
            <w:rFonts w:asciiTheme="minorHAnsi" w:hAnsiTheme="minorHAnsi"/>
          </w:rPr>
          <w:t>.</w:t>
        </w:r>
        <w:r w:rsidR="00F713B2" w:rsidRPr="0099010E">
          <w:rPr>
            <w:rStyle w:val="Hyperlink"/>
            <w:rFonts w:asciiTheme="minorHAnsi" w:hAnsiTheme="minorHAnsi"/>
          </w:rPr>
          <w:t xml:space="preserve"> </w:t>
        </w:r>
        <w:r w:rsidR="00462DE6" w:rsidRPr="0099010E">
          <w:rPr>
            <w:rStyle w:val="Hyperlink"/>
            <w:rFonts w:asciiTheme="minorHAnsi" w:hAnsiTheme="minorHAnsi"/>
          </w:rPr>
          <w:t>(</w:t>
        </w:r>
        <w:r w:rsidR="00F713B2" w:rsidRPr="0099010E">
          <w:rPr>
            <w:rStyle w:val="Hyperlink"/>
            <w:rFonts w:asciiTheme="minorHAnsi" w:hAnsiTheme="minorHAnsi"/>
          </w:rPr>
          <w:t>2023</w:t>
        </w:r>
        <w:r w:rsidR="00462DE6" w:rsidRPr="0099010E">
          <w:rPr>
            <w:rStyle w:val="Hyperlink"/>
            <w:rFonts w:asciiTheme="minorHAnsi" w:hAnsiTheme="minorHAnsi"/>
          </w:rPr>
          <w:t>)</w:t>
        </w:r>
        <w:r w:rsidR="00366A8E" w:rsidRPr="0099010E">
          <w:rPr>
            <w:rStyle w:val="Hyperlink"/>
            <w:rFonts w:asciiTheme="minorHAnsi" w:hAnsiTheme="minorHAnsi"/>
          </w:rPr>
          <w:t>.</w:t>
        </w:r>
        <w:r w:rsidR="00F713B2" w:rsidRPr="0099010E">
          <w:rPr>
            <w:rStyle w:val="Hyperlink"/>
            <w:rFonts w:asciiTheme="minorHAnsi" w:hAnsiTheme="minorHAnsi"/>
          </w:rPr>
          <w:t xml:space="preserve"> </w:t>
        </w:r>
        <w:r w:rsidR="00D90203" w:rsidRPr="0099010E">
          <w:rPr>
            <w:rStyle w:val="Hyperlink"/>
            <w:rFonts w:asciiTheme="minorHAnsi" w:hAnsiTheme="minorHAnsi"/>
          </w:rPr>
          <w:t xml:space="preserve">Doughnut for Urban Development: </w:t>
        </w:r>
        <w:r w:rsidR="007A0CEE" w:rsidRPr="0099010E">
          <w:rPr>
            <w:rStyle w:val="Hyperlink"/>
            <w:rFonts w:asciiTheme="minorHAnsi" w:hAnsiTheme="minorHAnsi"/>
          </w:rPr>
          <w:t xml:space="preserve">A </w:t>
        </w:r>
        <w:r w:rsidR="00D90203" w:rsidRPr="0099010E">
          <w:rPr>
            <w:rStyle w:val="Hyperlink"/>
            <w:rFonts w:asciiTheme="minorHAnsi" w:hAnsiTheme="minorHAnsi"/>
          </w:rPr>
          <w:t>Manual</w:t>
        </w:r>
      </w:hyperlink>
      <w:r w:rsidR="00D90203" w:rsidRPr="0099010E">
        <w:t xml:space="preserve">. </w:t>
      </w:r>
      <w:r w:rsidR="007A0CEE" w:rsidRPr="0099010E">
        <w:t>Edited by Dani-Hill-Hansen and Kasper Guldager Jensen. Copenhagen. The Danish Architectural Press.</w:t>
      </w:r>
      <w:r w:rsidR="00C948A3" w:rsidRPr="0099010E">
        <w:t xml:space="preserve"> </w:t>
      </w:r>
    </w:p>
    <w:p w14:paraId="17CFF53A" w14:textId="54299FF2" w:rsidR="008073BB" w:rsidRPr="0099010E" w:rsidRDefault="00F30832" w:rsidP="008073BB">
      <w:hyperlink r:id="rId36" w:history="1">
        <w:r w:rsidR="008073BB" w:rsidRPr="0099010E">
          <w:rPr>
            <w:rStyle w:val="Hyperlink"/>
            <w:rFonts w:asciiTheme="minorHAnsi" w:hAnsiTheme="minorHAnsi"/>
          </w:rPr>
          <w:t xml:space="preserve">C40 </w:t>
        </w:r>
        <w:r w:rsidR="00476F99" w:rsidRPr="0099010E">
          <w:rPr>
            <w:rStyle w:val="Hyperlink"/>
            <w:rFonts w:asciiTheme="minorHAnsi" w:hAnsiTheme="minorHAnsi"/>
          </w:rPr>
          <w:t>Cities (2020)</w:t>
        </w:r>
        <w:r w:rsidR="00366A8E" w:rsidRPr="0099010E">
          <w:rPr>
            <w:rStyle w:val="Hyperlink"/>
            <w:rFonts w:asciiTheme="minorHAnsi" w:hAnsiTheme="minorHAnsi"/>
          </w:rPr>
          <w:t>.</w:t>
        </w:r>
        <w:r w:rsidR="008073BB" w:rsidRPr="0099010E">
          <w:rPr>
            <w:rStyle w:val="Hyperlink"/>
            <w:rFonts w:asciiTheme="minorHAnsi" w:hAnsiTheme="minorHAnsi"/>
          </w:rPr>
          <w:t xml:space="preserve"> </w:t>
        </w:r>
        <w:r w:rsidR="00476F99" w:rsidRPr="0099010E">
          <w:rPr>
            <w:rStyle w:val="Hyperlink"/>
            <w:rFonts w:asciiTheme="minorHAnsi" w:hAnsiTheme="minorHAnsi"/>
          </w:rPr>
          <w:t>Inclusive climate action planning</w:t>
        </w:r>
      </w:hyperlink>
      <w:r w:rsidR="00476F99" w:rsidRPr="0099010E">
        <w:t>. Implementation Guides</w:t>
      </w:r>
      <w:r w:rsidR="001F3C58" w:rsidRPr="0099010E">
        <w:t xml:space="preserve"> for inclusive planning</w:t>
      </w:r>
      <w:r w:rsidR="00476F99" w:rsidRPr="0099010E">
        <w:t xml:space="preserve">. </w:t>
      </w:r>
      <w:r w:rsidR="00990054" w:rsidRPr="0099010E">
        <w:t>The Roadmap for Inclusive Planning toolkit of four modules.</w:t>
      </w:r>
    </w:p>
    <w:p w14:paraId="0A271480" w14:textId="4965E579" w:rsidR="009D1330" w:rsidRPr="0099010E" w:rsidRDefault="00F30832" w:rsidP="008073BB">
      <w:hyperlink r:id="rId37" w:history="1">
        <w:r w:rsidR="009D1330" w:rsidRPr="0099010E">
          <w:rPr>
            <w:rStyle w:val="Hyperlink"/>
            <w:rFonts w:asciiTheme="minorHAnsi" w:hAnsiTheme="minorHAnsi"/>
          </w:rPr>
          <w:t>C40 Cities (2020</w:t>
        </w:r>
        <w:r w:rsidR="00893BB0" w:rsidRPr="0099010E">
          <w:rPr>
            <w:rStyle w:val="Hyperlink"/>
            <w:rFonts w:asciiTheme="minorHAnsi" w:hAnsiTheme="minorHAnsi"/>
          </w:rPr>
          <w:t>a</w:t>
        </w:r>
        <w:r w:rsidR="009D1330" w:rsidRPr="0099010E">
          <w:rPr>
            <w:rStyle w:val="Hyperlink"/>
            <w:rFonts w:asciiTheme="minorHAnsi" w:hAnsiTheme="minorHAnsi"/>
          </w:rPr>
          <w:t xml:space="preserve">). Inclusive </w:t>
        </w:r>
        <w:r w:rsidR="00893BB0" w:rsidRPr="0099010E">
          <w:rPr>
            <w:rStyle w:val="Hyperlink"/>
            <w:rFonts w:asciiTheme="minorHAnsi" w:hAnsiTheme="minorHAnsi"/>
          </w:rPr>
          <w:t>c</w:t>
        </w:r>
        <w:r w:rsidR="00965399" w:rsidRPr="0099010E">
          <w:rPr>
            <w:rStyle w:val="Hyperlink"/>
            <w:rFonts w:asciiTheme="minorHAnsi" w:hAnsiTheme="minorHAnsi"/>
          </w:rPr>
          <w:t xml:space="preserve">limate </w:t>
        </w:r>
        <w:r w:rsidR="00893BB0" w:rsidRPr="0099010E">
          <w:rPr>
            <w:rStyle w:val="Hyperlink"/>
            <w:rFonts w:asciiTheme="minorHAnsi" w:hAnsiTheme="minorHAnsi"/>
          </w:rPr>
          <w:t>a</w:t>
        </w:r>
        <w:r w:rsidR="00965399" w:rsidRPr="0099010E">
          <w:rPr>
            <w:rStyle w:val="Hyperlink"/>
            <w:rFonts w:asciiTheme="minorHAnsi" w:hAnsiTheme="minorHAnsi"/>
          </w:rPr>
          <w:t>ction</w:t>
        </w:r>
        <w:r w:rsidR="00893BB0" w:rsidRPr="0099010E">
          <w:rPr>
            <w:rStyle w:val="Hyperlink"/>
            <w:rFonts w:asciiTheme="minorHAnsi" w:hAnsiTheme="minorHAnsi"/>
          </w:rPr>
          <w:t xml:space="preserve"> planning.</w:t>
        </w:r>
      </w:hyperlink>
      <w:r w:rsidR="00965399" w:rsidRPr="0099010E">
        <w:t xml:space="preserve"> Need</w:t>
      </w:r>
      <w:r w:rsidR="00B64EAE" w:rsidRPr="0099010E">
        <w:t>s</w:t>
      </w:r>
      <w:r w:rsidR="00965399" w:rsidRPr="0099010E">
        <w:t xml:space="preserve"> Assessment</w:t>
      </w:r>
      <w:r w:rsidR="00893BB0" w:rsidRPr="0099010E">
        <w:t>.</w:t>
      </w:r>
      <w:r w:rsidR="00965399" w:rsidRPr="0099010E">
        <w:t xml:space="preserve"> </w:t>
      </w:r>
    </w:p>
    <w:p w14:paraId="355E6DE2" w14:textId="087C5CC0" w:rsidR="00761D9A" w:rsidRPr="0099010E" w:rsidRDefault="00F30832" w:rsidP="0059625B">
      <w:hyperlink r:id="rId38" w:history="1">
        <w:r w:rsidR="00761D9A" w:rsidRPr="0099010E">
          <w:rPr>
            <w:rStyle w:val="Hyperlink"/>
            <w:rFonts w:asciiTheme="minorHAnsi" w:hAnsiTheme="minorHAnsi"/>
          </w:rPr>
          <w:t>C40 Cities (2023). Cities Climate Transition Framework </w:t>
        </w:r>
      </w:hyperlink>
    </w:p>
    <w:p w14:paraId="2117F971" w14:textId="0CBA7552" w:rsidR="0059625B" w:rsidRPr="0099010E" w:rsidRDefault="00F30832" w:rsidP="0059625B">
      <w:hyperlink r:id="rId39" w:history="1">
        <w:r w:rsidR="002804C1" w:rsidRPr="0099010E">
          <w:rPr>
            <w:rStyle w:val="Hyperlink"/>
            <w:rFonts w:asciiTheme="minorHAnsi" w:hAnsiTheme="minorHAnsi"/>
          </w:rPr>
          <w:t>City of Toronto</w:t>
        </w:r>
        <w:r w:rsidR="00C35FD3" w:rsidRPr="0099010E">
          <w:rPr>
            <w:rStyle w:val="Hyperlink"/>
            <w:rFonts w:asciiTheme="minorHAnsi" w:hAnsiTheme="minorHAnsi"/>
          </w:rPr>
          <w:t xml:space="preserve"> (</w:t>
        </w:r>
        <w:r w:rsidR="002804C1" w:rsidRPr="0099010E">
          <w:rPr>
            <w:rStyle w:val="Hyperlink"/>
            <w:rFonts w:asciiTheme="minorHAnsi" w:hAnsiTheme="minorHAnsi"/>
          </w:rPr>
          <w:t xml:space="preserve">2019). </w:t>
        </w:r>
        <w:r w:rsidR="005055F7" w:rsidRPr="0099010E">
          <w:rPr>
            <w:rStyle w:val="Hyperlink"/>
            <w:rFonts w:asciiTheme="minorHAnsi" w:hAnsiTheme="minorHAnsi"/>
          </w:rPr>
          <w:t>Toronto Resilience Strategy</w:t>
        </w:r>
      </w:hyperlink>
      <w:r w:rsidR="0059625B" w:rsidRPr="0099010E">
        <w:t>. Carried out with assistance from the Government of Canada.</w:t>
      </w:r>
    </w:p>
    <w:p w14:paraId="31B7EC53" w14:textId="7E53FFDE" w:rsidR="00366A8E" w:rsidRPr="0099010E" w:rsidRDefault="00F30832" w:rsidP="0059625B">
      <w:hyperlink r:id="rId40" w:history="1">
        <w:r w:rsidR="00366A8E" w:rsidRPr="0099010E">
          <w:rPr>
            <w:rStyle w:val="Hyperlink"/>
            <w:rFonts w:asciiTheme="minorHAnsi" w:hAnsiTheme="minorHAnsi"/>
          </w:rPr>
          <w:t xml:space="preserve">DEAL (2022). </w:t>
        </w:r>
        <w:r w:rsidR="000F282D" w:rsidRPr="0099010E">
          <w:rPr>
            <w:rStyle w:val="Hyperlink"/>
            <w:rFonts w:asciiTheme="minorHAnsi" w:hAnsiTheme="minorHAnsi"/>
          </w:rPr>
          <w:t>Doughnut Unrolled</w:t>
        </w:r>
      </w:hyperlink>
      <w:r w:rsidR="000F282D" w:rsidRPr="0099010E">
        <w:t>: Introducing the four lenses.</w:t>
      </w:r>
      <w:r w:rsidR="004F43CA" w:rsidRPr="0099010E">
        <w:t xml:space="preserve"> Build upon the methodology of Creating City Portraits co-created with Biomimicry 3.8, Circle Economy, and C40 Cities.</w:t>
      </w:r>
    </w:p>
    <w:p w14:paraId="15D99936" w14:textId="3C0F0EE2" w:rsidR="00BB0115" w:rsidRPr="0099010E" w:rsidRDefault="00F30832" w:rsidP="0059625B">
      <w:hyperlink r:id="rId41" w:history="1">
        <w:r w:rsidR="00BB0115" w:rsidRPr="0099010E">
          <w:rPr>
            <w:rStyle w:val="Hyperlink"/>
            <w:rFonts w:asciiTheme="minorHAnsi" w:hAnsiTheme="minorHAnsi"/>
          </w:rPr>
          <w:t>Häkämies et al. (2023). Consumption-Based GHG Emissions Policy Framework for Cities.</w:t>
        </w:r>
      </w:hyperlink>
      <w:r w:rsidR="00BB0115" w:rsidRPr="0099010E">
        <w:t xml:space="preserve"> CNCA Policy Framework.</w:t>
      </w:r>
    </w:p>
    <w:p w14:paraId="27FD7540" w14:textId="6FA3DF21" w:rsidR="0059625B" w:rsidRPr="0099010E" w:rsidRDefault="00F30832" w:rsidP="0059625B">
      <w:hyperlink r:id="rId42" w:history="1">
        <w:r w:rsidR="0059625B" w:rsidRPr="0099010E">
          <w:rPr>
            <w:rStyle w:val="Hyperlink"/>
            <w:rFonts w:asciiTheme="minorHAnsi" w:hAnsiTheme="minorHAnsi"/>
          </w:rPr>
          <w:t>IPCC (2023). Summary for Policymakers</w:t>
        </w:r>
      </w:hyperlink>
      <w:r w:rsidR="0059625B" w:rsidRPr="0099010E">
        <w:t>. Climate Change 2023: Synthesis Report. Contribution of Working Groups I, II and III to the Sixth Assessment Report of the Intergovernmental Panel on Climate Change.</w:t>
      </w:r>
    </w:p>
    <w:p w14:paraId="04ECC214" w14:textId="558524B8" w:rsidR="008073BB" w:rsidRPr="0099010E" w:rsidRDefault="00F30832" w:rsidP="008073BB">
      <w:hyperlink r:id="rId43" w:history="1">
        <w:r w:rsidR="008073BB" w:rsidRPr="0099010E">
          <w:rPr>
            <w:rStyle w:val="Hyperlink"/>
            <w:rFonts w:asciiTheme="minorHAnsi" w:hAnsiTheme="minorHAnsi"/>
          </w:rPr>
          <w:t>San Fransisco</w:t>
        </w:r>
        <w:r w:rsidR="00C464CC" w:rsidRPr="0099010E">
          <w:rPr>
            <w:rStyle w:val="Hyperlink"/>
            <w:rFonts w:asciiTheme="minorHAnsi" w:hAnsiTheme="minorHAnsi"/>
          </w:rPr>
          <w:t xml:space="preserve"> (202</w:t>
        </w:r>
        <w:r w:rsidR="00C35FD3" w:rsidRPr="0099010E">
          <w:rPr>
            <w:rStyle w:val="Hyperlink"/>
            <w:rFonts w:asciiTheme="minorHAnsi" w:hAnsiTheme="minorHAnsi"/>
          </w:rPr>
          <w:t>1</w:t>
        </w:r>
        <w:r w:rsidR="00C464CC" w:rsidRPr="0099010E">
          <w:rPr>
            <w:rStyle w:val="Hyperlink"/>
            <w:rFonts w:asciiTheme="minorHAnsi" w:hAnsiTheme="minorHAnsi"/>
          </w:rPr>
          <w:t>)</w:t>
        </w:r>
        <w:r w:rsidR="005B72A6" w:rsidRPr="0099010E">
          <w:rPr>
            <w:rStyle w:val="Hyperlink"/>
            <w:rFonts w:asciiTheme="minorHAnsi" w:hAnsiTheme="minorHAnsi"/>
          </w:rPr>
          <w:t>.</w:t>
        </w:r>
        <w:r w:rsidR="008073BB" w:rsidRPr="0099010E">
          <w:rPr>
            <w:rStyle w:val="Hyperlink"/>
            <w:rFonts w:asciiTheme="minorHAnsi" w:hAnsiTheme="minorHAnsi"/>
          </w:rPr>
          <w:t xml:space="preserve"> </w:t>
        </w:r>
        <w:r w:rsidR="00ED64C9" w:rsidRPr="0099010E">
          <w:rPr>
            <w:rStyle w:val="Hyperlink"/>
            <w:rFonts w:asciiTheme="minorHAnsi" w:hAnsiTheme="minorHAnsi"/>
          </w:rPr>
          <w:t>Section 4: Planning for People</w:t>
        </w:r>
      </w:hyperlink>
      <w:r w:rsidR="00305CE1" w:rsidRPr="0099010E">
        <w:t>.</w:t>
      </w:r>
      <w:r w:rsidR="00ED64C9" w:rsidRPr="0099010E">
        <w:t xml:space="preserve"> Climate Action Plan 2021.</w:t>
      </w:r>
    </w:p>
    <w:p w14:paraId="21B1ECB3" w14:textId="017C362C" w:rsidR="00B60C47" w:rsidRPr="0099010E" w:rsidRDefault="00F30832" w:rsidP="008073BB">
      <w:hyperlink r:id="rId44" w:history="1">
        <w:r w:rsidR="00B60C47" w:rsidRPr="0099010E">
          <w:rPr>
            <w:rStyle w:val="Hyperlink"/>
            <w:rFonts w:asciiTheme="minorHAnsi" w:hAnsiTheme="minorHAnsi"/>
          </w:rPr>
          <w:t>Scottish Government (2022).</w:t>
        </w:r>
        <w:r w:rsidR="00BB3D44" w:rsidRPr="0099010E">
          <w:rPr>
            <w:rStyle w:val="Hyperlink"/>
            <w:rFonts w:asciiTheme="minorHAnsi" w:hAnsiTheme="minorHAnsi"/>
          </w:rPr>
          <w:t xml:space="preserve"> </w:t>
        </w:r>
        <w:r w:rsidR="003B4C6C" w:rsidRPr="0099010E">
          <w:rPr>
            <w:rStyle w:val="Hyperlink"/>
            <w:rFonts w:asciiTheme="minorHAnsi" w:hAnsiTheme="minorHAnsi"/>
          </w:rPr>
          <w:t>Wellbeing economy toolkit</w:t>
        </w:r>
      </w:hyperlink>
      <w:r w:rsidR="003B4C6C" w:rsidRPr="0099010E">
        <w:t>: supporting place based economic strategy and policy development</w:t>
      </w:r>
    </w:p>
    <w:p w14:paraId="46A7337D" w14:textId="6D271F2B" w:rsidR="00E02CE5" w:rsidRPr="0099010E" w:rsidRDefault="00F30832" w:rsidP="008073BB">
      <w:hyperlink r:id="rId45" w:history="1">
        <w:r w:rsidR="00EA1769" w:rsidRPr="0099010E">
          <w:rPr>
            <w:rStyle w:val="Hyperlink"/>
            <w:rFonts w:asciiTheme="minorHAnsi" w:hAnsiTheme="minorHAnsi"/>
          </w:rPr>
          <w:t xml:space="preserve">The City of </w:t>
        </w:r>
        <w:r w:rsidR="00E02CE5" w:rsidRPr="0099010E">
          <w:rPr>
            <w:rStyle w:val="Hyperlink"/>
            <w:rFonts w:asciiTheme="minorHAnsi" w:hAnsiTheme="minorHAnsi"/>
          </w:rPr>
          <w:t xml:space="preserve">Toronto </w:t>
        </w:r>
        <w:r w:rsidR="00C94E92" w:rsidRPr="0099010E">
          <w:rPr>
            <w:rStyle w:val="Hyperlink"/>
            <w:rFonts w:asciiTheme="minorHAnsi" w:hAnsiTheme="minorHAnsi"/>
          </w:rPr>
          <w:t>(2019).</w:t>
        </w:r>
        <w:r w:rsidR="00EA1769" w:rsidRPr="0099010E">
          <w:rPr>
            <w:rStyle w:val="Hyperlink"/>
            <w:rFonts w:asciiTheme="minorHAnsi" w:hAnsiTheme="minorHAnsi"/>
          </w:rPr>
          <w:t xml:space="preserve"> Resilience Strategy</w:t>
        </w:r>
      </w:hyperlink>
      <w:r w:rsidR="00C94E92" w:rsidRPr="0099010E">
        <w:t xml:space="preserve"> </w:t>
      </w:r>
    </w:p>
    <w:p w14:paraId="4E6DECAC" w14:textId="0B4993D3" w:rsidR="00322B47" w:rsidRPr="0099010E" w:rsidRDefault="00F30832" w:rsidP="008073BB">
      <w:hyperlink r:id="rId46" w:history="1">
        <w:proofErr w:type="spellStart"/>
        <w:r w:rsidR="00322B47" w:rsidRPr="0099010E">
          <w:rPr>
            <w:rStyle w:val="Hyperlink"/>
            <w:rFonts w:asciiTheme="minorHAnsi" w:hAnsiTheme="minorHAnsi"/>
          </w:rPr>
          <w:t>WEAll</w:t>
        </w:r>
        <w:proofErr w:type="spellEnd"/>
        <w:r w:rsidR="00322B47" w:rsidRPr="0099010E">
          <w:rPr>
            <w:rStyle w:val="Hyperlink"/>
            <w:rFonts w:asciiTheme="minorHAnsi" w:hAnsiTheme="minorHAnsi"/>
          </w:rPr>
          <w:t xml:space="preserve"> (2024) Om </w:t>
        </w:r>
        <w:proofErr w:type="spellStart"/>
        <w:r w:rsidR="00322B47" w:rsidRPr="0099010E">
          <w:rPr>
            <w:rStyle w:val="Hyperlink"/>
            <w:rFonts w:asciiTheme="minorHAnsi" w:hAnsiTheme="minorHAnsi"/>
          </w:rPr>
          <w:t>Trivselsøkonomi</w:t>
        </w:r>
        <w:proofErr w:type="spellEnd"/>
        <w:r w:rsidR="00322B47" w:rsidRPr="0099010E">
          <w:rPr>
            <w:rStyle w:val="Hyperlink"/>
            <w:rFonts w:asciiTheme="minorHAnsi" w:hAnsiTheme="minorHAnsi"/>
          </w:rPr>
          <w:t>.</w:t>
        </w:r>
      </w:hyperlink>
      <w:r w:rsidR="00322B47" w:rsidRPr="0099010E">
        <w:t xml:space="preserve"> Wellbeing Economy Alliance Denmark. </w:t>
      </w:r>
    </w:p>
    <w:p w14:paraId="2EF2F5FE" w14:textId="6212AAF9" w:rsidR="0059625B" w:rsidRPr="0099010E" w:rsidRDefault="00F30832" w:rsidP="008073BB">
      <w:r>
        <w:fldChar w:fldCharType="begin"/>
      </w:r>
      <w:r w:rsidRPr="00F30832">
        <w:rPr>
          <w:lang w:val="da-DK"/>
        </w:rPr>
        <w:instrText>HYPERLINK "https://www.weall.dk/konference-2024"</w:instrText>
      </w:r>
      <w:r>
        <w:fldChar w:fldCharType="separate"/>
      </w:r>
      <w:proofErr w:type="spellStart"/>
      <w:r w:rsidR="0059625B" w:rsidRPr="00235CB6">
        <w:rPr>
          <w:rStyle w:val="Hyperlink"/>
          <w:rFonts w:asciiTheme="minorHAnsi" w:hAnsiTheme="minorHAnsi"/>
          <w:lang w:val="da-DK"/>
        </w:rPr>
        <w:t>WEAll</w:t>
      </w:r>
      <w:proofErr w:type="spellEnd"/>
      <w:r w:rsidR="0059625B" w:rsidRPr="00235CB6">
        <w:rPr>
          <w:rStyle w:val="Hyperlink"/>
          <w:rFonts w:asciiTheme="minorHAnsi" w:hAnsiTheme="minorHAnsi"/>
          <w:lang w:val="da-DK"/>
        </w:rPr>
        <w:t xml:space="preserve"> (2024</w:t>
      </w:r>
      <w:r w:rsidR="00322B47" w:rsidRPr="00235CB6">
        <w:rPr>
          <w:rStyle w:val="Hyperlink"/>
          <w:rFonts w:asciiTheme="minorHAnsi" w:hAnsiTheme="minorHAnsi"/>
          <w:lang w:val="da-DK"/>
        </w:rPr>
        <w:t>a</w:t>
      </w:r>
      <w:r w:rsidR="0059625B" w:rsidRPr="00235CB6">
        <w:rPr>
          <w:rStyle w:val="Hyperlink"/>
          <w:rFonts w:asciiTheme="minorHAnsi" w:hAnsiTheme="minorHAnsi"/>
          <w:lang w:val="da-DK"/>
        </w:rPr>
        <w:t xml:space="preserve">) </w:t>
      </w:r>
      <w:r w:rsidR="004A7E5A" w:rsidRPr="00235CB6">
        <w:rPr>
          <w:rStyle w:val="Hyperlink"/>
          <w:rFonts w:asciiTheme="minorHAnsi" w:hAnsiTheme="minorHAnsi"/>
          <w:lang w:val="da-DK"/>
        </w:rPr>
        <w:t>Konferenc</w:t>
      </w:r>
      <w:r w:rsidR="005923DD" w:rsidRPr="00235CB6">
        <w:rPr>
          <w:rStyle w:val="Hyperlink"/>
          <w:rFonts w:asciiTheme="minorHAnsi" w:hAnsiTheme="minorHAnsi"/>
          <w:lang w:val="da-DK"/>
        </w:rPr>
        <w:t xml:space="preserve">e </w:t>
      </w:r>
      <w:r w:rsidR="00F768E6" w:rsidRPr="00235CB6">
        <w:rPr>
          <w:rStyle w:val="Hyperlink"/>
          <w:rFonts w:asciiTheme="minorHAnsi" w:hAnsiTheme="minorHAnsi"/>
          <w:lang w:val="da-DK"/>
        </w:rPr>
        <w:t>i København maj 2024</w:t>
      </w:r>
      <w:r w:rsidR="0059625B" w:rsidRPr="00235CB6">
        <w:rPr>
          <w:rStyle w:val="Hyperlink"/>
          <w:rFonts w:asciiTheme="minorHAnsi" w:hAnsiTheme="minorHAnsi"/>
          <w:lang w:val="da-DK"/>
        </w:rPr>
        <w:t>.</w:t>
      </w:r>
      <w:r>
        <w:rPr>
          <w:rStyle w:val="Hyperlink"/>
          <w:rFonts w:asciiTheme="minorHAnsi" w:hAnsiTheme="minorHAnsi"/>
          <w:lang w:val="da-DK"/>
        </w:rPr>
        <w:fldChar w:fldCharType="end"/>
      </w:r>
      <w:r w:rsidR="0059625B" w:rsidRPr="00235CB6">
        <w:rPr>
          <w:lang w:val="da-DK"/>
        </w:rPr>
        <w:t xml:space="preserve"> </w:t>
      </w:r>
      <w:r w:rsidR="0059625B" w:rsidRPr="0099010E">
        <w:t xml:space="preserve">Wellbeing Economy Alliance Denmark. </w:t>
      </w:r>
    </w:p>
    <w:p w14:paraId="527D630E" w14:textId="2BEFE445" w:rsidR="004C2372" w:rsidRPr="00FA5459" w:rsidRDefault="002B4D25" w:rsidP="00830062">
      <w:pPr>
        <w:pStyle w:val="Overskrift1"/>
        <w:numPr>
          <w:ilvl w:val="0"/>
          <w:numId w:val="4"/>
        </w:numPr>
      </w:pPr>
      <w:bookmarkStart w:id="16" w:name="_Toc175584122"/>
      <w:r w:rsidRPr="00FA5459">
        <w:t>Appendix</w:t>
      </w:r>
      <w:bookmarkEnd w:id="16"/>
      <w:r w:rsidR="004C2372" w:rsidRPr="00FA5459">
        <w:t xml:space="preserve"> </w:t>
      </w:r>
    </w:p>
    <w:p w14:paraId="4F645735" w14:textId="4640B5A9" w:rsidR="0035131D" w:rsidRPr="00FA5459" w:rsidRDefault="002B4D25" w:rsidP="00CE6BFB">
      <w:pPr>
        <w:spacing w:after="0"/>
      </w:pPr>
      <w:r w:rsidRPr="00FA5459">
        <w:rPr>
          <w:b/>
          <w:bCs/>
        </w:rPr>
        <w:t>Appendix</w:t>
      </w:r>
      <w:r w:rsidR="004C2372" w:rsidRPr="00FA5459">
        <w:rPr>
          <w:b/>
          <w:bCs/>
        </w:rPr>
        <w:t xml:space="preserve"> A </w:t>
      </w:r>
      <w:r w:rsidR="0035131D" w:rsidRPr="00FA5459">
        <w:t>–</w:t>
      </w:r>
      <w:r w:rsidR="004C2372" w:rsidRPr="00FA5459">
        <w:t xml:space="preserve"> </w:t>
      </w:r>
      <w:r w:rsidR="00FA5459" w:rsidRPr="00FA5459">
        <w:t>Focus group interviews</w:t>
      </w:r>
    </w:p>
    <w:p w14:paraId="0EF46EEC" w14:textId="694F43F2" w:rsidR="00342FD9" w:rsidRDefault="00342FD9" w:rsidP="00342FD9">
      <w:pPr>
        <w:pStyle w:val="Listeafsnit"/>
        <w:numPr>
          <w:ilvl w:val="0"/>
          <w:numId w:val="8"/>
        </w:numPr>
      </w:pPr>
      <w:r w:rsidRPr="00342FD9">
        <w:t>Focus group interview script</w:t>
      </w:r>
    </w:p>
    <w:p w14:paraId="49CA3BAE" w14:textId="575C95D9" w:rsidR="00C37B92" w:rsidRPr="00FA5459" w:rsidRDefault="002B4D25" w:rsidP="00C37B92">
      <w:r w:rsidRPr="00FA5459">
        <w:rPr>
          <w:b/>
          <w:bCs/>
        </w:rPr>
        <w:t>Appendix</w:t>
      </w:r>
      <w:r w:rsidR="0035131D" w:rsidRPr="00FA5459">
        <w:rPr>
          <w:b/>
          <w:bCs/>
        </w:rPr>
        <w:t xml:space="preserve"> B</w:t>
      </w:r>
      <w:r w:rsidR="0035131D" w:rsidRPr="00FA5459">
        <w:t xml:space="preserve"> </w:t>
      </w:r>
      <w:r w:rsidR="00C37B92" w:rsidRPr="00FA5459">
        <w:t>–</w:t>
      </w:r>
      <w:r w:rsidR="00730EC6" w:rsidRPr="00FA5459">
        <w:t xml:space="preserve"> </w:t>
      </w:r>
      <w:r w:rsidR="002A0738" w:rsidRPr="002A0738">
        <w:t>Interview guide for phone interviews</w:t>
      </w:r>
    </w:p>
    <w:p w14:paraId="34B69440" w14:textId="0C3186AF" w:rsidR="009D68C3" w:rsidRPr="00FA5459" w:rsidRDefault="002B4D25" w:rsidP="009D68C3">
      <w:r w:rsidRPr="00FA5459">
        <w:rPr>
          <w:b/>
          <w:bCs/>
        </w:rPr>
        <w:t>Appendix</w:t>
      </w:r>
      <w:r w:rsidR="009D68C3" w:rsidRPr="00FA5459">
        <w:rPr>
          <w:b/>
          <w:bCs/>
        </w:rPr>
        <w:t xml:space="preserve"> C</w:t>
      </w:r>
      <w:r w:rsidR="009D68C3" w:rsidRPr="00FA5459">
        <w:t xml:space="preserve"> –</w:t>
      </w:r>
      <w:r w:rsidR="00A93121" w:rsidRPr="00FA5459">
        <w:t xml:space="preserve"> </w:t>
      </w:r>
      <w:r w:rsidR="0041548E" w:rsidRPr="0041548E">
        <w:t>Informants and participants for interviews</w:t>
      </w:r>
    </w:p>
    <w:p w14:paraId="1A67CFEA" w14:textId="233D9BB6" w:rsidR="00C464CC" w:rsidRPr="0099010E" w:rsidRDefault="002B4D25" w:rsidP="009D68C3">
      <w:r w:rsidRPr="00FA5459">
        <w:rPr>
          <w:b/>
          <w:bCs/>
        </w:rPr>
        <w:t>Appendix</w:t>
      </w:r>
      <w:r w:rsidR="00C464CC" w:rsidRPr="00FA5459">
        <w:rPr>
          <w:b/>
          <w:bCs/>
        </w:rPr>
        <w:t xml:space="preserve"> D</w:t>
      </w:r>
      <w:r w:rsidR="00C464CC" w:rsidRPr="00FA5459">
        <w:t xml:space="preserve"> </w:t>
      </w:r>
      <w:r w:rsidR="00A93121" w:rsidRPr="00FA5459">
        <w:t>–</w:t>
      </w:r>
      <w:r w:rsidR="00C464CC" w:rsidRPr="00FA5459">
        <w:t xml:space="preserve"> </w:t>
      </w:r>
      <w:r w:rsidR="00827A2B" w:rsidRPr="00827A2B">
        <w:t>Interviews with experts</w:t>
      </w:r>
    </w:p>
    <w:p w14:paraId="76BE4359" w14:textId="7347E4B5" w:rsidR="00C02E19" w:rsidRPr="0099010E" w:rsidRDefault="00C02E19" w:rsidP="00A72590"/>
    <w:p w14:paraId="73A78BC9" w14:textId="77777777" w:rsidR="00AC1F7D" w:rsidRPr="0099010E" w:rsidRDefault="00AC1F7D" w:rsidP="00A72590"/>
    <w:sectPr w:rsidR="00AC1F7D" w:rsidRPr="0099010E" w:rsidSect="00F34C2A">
      <w:headerReference w:type="default" r:id="rId47"/>
      <w:footerReference w:type="default" r:id="rId48"/>
      <w:footerReference w:type="first" r:id="rId49"/>
      <w:pgSz w:w="11906" w:h="16838"/>
      <w:pgMar w:top="1418" w:right="1985" w:bottom="1418" w:left="1985"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4FA5CD" w14:textId="77777777" w:rsidR="00672262" w:rsidRPr="00B72F07" w:rsidRDefault="00672262" w:rsidP="000B3D80">
      <w:pPr>
        <w:spacing w:after="0" w:line="240" w:lineRule="auto"/>
      </w:pPr>
      <w:r w:rsidRPr="00B72F07">
        <w:separator/>
      </w:r>
    </w:p>
    <w:p w14:paraId="489884CF" w14:textId="77777777" w:rsidR="00672262" w:rsidRDefault="00672262"/>
  </w:endnote>
  <w:endnote w:type="continuationSeparator" w:id="0">
    <w:p w14:paraId="14B5FC81" w14:textId="77777777" w:rsidR="00672262" w:rsidRPr="00B72F07" w:rsidRDefault="00672262" w:rsidP="000B3D80">
      <w:pPr>
        <w:spacing w:after="0" w:line="240" w:lineRule="auto"/>
      </w:pPr>
      <w:r w:rsidRPr="00B72F07">
        <w:continuationSeparator/>
      </w:r>
    </w:p>
    <w:p w14:paraId="24A49038" w14:textId="77777777" w:rsidR="00672262" w:rsidRDefault="00672262"/>
  </w:endnote>
  <w:endnote w:type="continuationNotice" w:id="1">
    <w:p w14:paraId="4B598032" w14:textId="77777777" w:rsidR="00672262" w:rsidRPr="00B72F07" w:rsidRDefault="00672262">
      <w:pPr>
        <w:spacing w:after="0" w:line="240" w:lineRule="auto"/>
      </w:pPr>
    </w:p>
    <w:p w14:paraId="4397DE26" w14:textId="77777777" w:rsidR="00672262" w:rsidRDefault="006722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Quattrocento Sans">
    <w:charset w:val="00"/>
    <w:family w:val="swiss"/>
    <w:pitch w:val="variable"/>
    <w:sig w:usb0="800000BF" w:usb1="4000005B"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E3AEB" w14:textId="77777777" w:rsidR="00536FBF" w:rsidRPr="00B72F07" w:rsidRDefault="00F30832">
    <w:pPr>
      <w:pStyle w:val="Sidefod"/>
      <w:jc w:val="center"/>
      <w:rPr>
        <w:rFonts w:ascii="Quattrocento Sans" w:hAnsi="Quattrocento Sans"/>
      </w:rPr>
    </w:pPr>
    <w:sdt>
      <w:sdtPr>
        <w:rPr>
          <w:rFonts w:ascii="Quattrocento Sans" w:hAnsi="Quattrocento Sans"/>
          <w:color w:val="C76808" w:themeColor="accent3" w:themeShade="BF"/>
        </w:rPr>
        <w:id w:val="12663492"/>
        <w:docPartObj>
          <w:docPartGallery w:val="Page Numbers (Bottom of Page)"/>
          <w:docPartUnique/>
        </w:docPartObj>
      </w:sdtPr>
      <w:sdtEndPr>
        <w:rPr>
          <w:color w:val="auto"/>
        </w:rPr>
      </w:sdtEndPr>
      <w:sdtContent>
        <w:r w:rsidR="007F6562" w:rsidRPr="00B72F07">
          <w:rPr>
            <w:rFonts w:ascii="Quattrocento Sans" w:hAnsi="Quattrocento Sans"/>
            <w:color w:val="7F7F7F" w:themeColor="text1" w:themeTint="80"/>
          </w:rPr>
          <w:fldChar w:fldCharType="begin"/>
        </w:r>
        <w:r w:rsidR="00536FBF" w:rsidRPr="00B72F07">
          <w:rPr>
            <w:rFonts w:ascii="Quattrocento Sans" w:hAnsi="Quattrocento Sans"/>
            <w:color w:val="7F7F7F" w:themeColor="text1" w:themeTint="80"/>
          </w:rPr>
          <w:instrText xml:space="preserve"> PAGE   \* MERGEFORMAT </w:instrText>
        </w:r>
        <w:r w:rsidR="007F6562" w:rsidRPr="00B72F07">
          <w:rPr>
            <w:rFonts w:ascii="Quattrocento Sans" w:hAnsi="Quattrocento Sans"/>
            <w:color w:val="7F7F7F" w:themeColor="text1" w:themeTint="80"/>
          </w:rPr>
          <w:fldChar w:fldCharType="separate"/>
        </w:r>
        <w:r w:rsidR="00A87766" w:rsidRPr="00B72F07">
          <w:rPr>
            <w:rFonts w:ascii="Quattrocento Sans" w:hAnsi="Quattrocento Sans"/>
            <w:color w:val="7F7F7F" w:themeColor="text1" w:themeTint="80"/>
          </w:rPr>
          <w:t>2</w:t>
        </w:r>
        <w:r w:rsidR="007F6562" w:rsidRPr="00B72F07">
          <w:rPr>
            <w:rFonts w:ascii="Quattrocento Sans" w:hAnsi="Quattrocento Sans"/>
            <w:color w:val="7F7F7F" w:themeColor="text1" w:themeTint="80"/>
          </w:rPr>
          <w:fldChar w:fldCharType="end"/>
        </w:r>
      </w:sdtContent>
    </w:sdt>
  </w:p>
  <w:p w14:paraId="4FD73591" w14:textId="77777777" w:rsidR="00536FBF" w:rsidRPr="00B72F07" w:rsidRDefault="00536FBF">
    <w:pPr>
      <w:pStyle w:val="Sidefod"/>
      <w:rPr>
        <w:rFonts w:ascii="Quattrocento Sans" w:hAnsi="Quattrocento Sans"/>
      </w:rPr>
    </w:pPr>
  </w:p>
  <w:p w14:paraId="72DFEEED" w14:textId="77777777" w:rsidR="00056D07" w:rsidRDefault="00056D0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A6E81F" w14:textId="70729C37" w:rsidR="00656142" w:rsidRPr="00B72F07" w:rsidRDefault="00656142">
    <w:pPr>
      <w:pStyle w:val="Sidefod"/>
      <w:jc w:val="center"/>
      <w:rPr>
        <w:rFonts w:ascii="Quattrocento Sans" w:hAnsi="Quattrocento Sans"/>
      </w:rPr>
    </w:pPr>
  </w:p>
  <w:tbl>
    <w:tblPr>
      <w:tblStyle w:val="Tabel-Gitter"/>
      <w:tblW w:w="816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ayout w:type="fixed"/>
      <w:tblLook w:val="04A0" w:firstRow="1" w:lastRow="0" w:firstColumn="1" w:lastColumn="0" w:noHBand="0" w:noVBand="1"/>
    </w:tblPr>
    <w:tblGrid>
      <w:gridCol w:w="3544"/>
      <w:gridCol w:w="851"/>
      <w:gridCol w:w="1559"/>
      <w:gridCol w:w="2211"/>
    </w:tblGrid>
    <w:tr w:rsidR="004F6C1F" w14:paraId="4792E9E8" w14:textId="77777777" w:rsidTr="004F6C1F">
      <w:tc>
        <w:tcPr>
          <w:tcW w:w="3544" w:type="dxa"/>
          <w:shd w:val="clear" w:color="auto" w:fill="FFFFFF" w:themeFill="background1"/>
          <w:vAlign w:val="center"/>
        </w:tcPr>
        <w:p w14:paraId="3A3AD7A6" w14:textId="45DC37E3" w:rsidR="004F6C1F" w:rsidRDefault="004F6C1F" w:rsidP="004F6C1F">
          <w:pPr>
            <w:pStyle w:val="Sidefod"/>
            <w:rPr>
              <w:rFonts w:ascii="Quattrocento Sans" w:hAnsi="Quattrocento Sans"/>
            </w:rPr>
          </w:pPr>
          <w:r w:rsidRPr="00196FBB">
            <w:rPr>
              <w:rFonts w:ascii="Quattrocento Sans" w:hAnsi="Quattrocento Sans"/>
              <w:noProof/>
            </w:rPr>
            <w:drawing>
              <wp:inline distT="0" distB="0" distL="0" distR="0" wp14:anchorId="2C58D7CF" wp14:editId="3DE736FC">
                <wp:extent cx="2126121" cy="289595"/>
                <wp:effectExtent l="0" t="0" r="7620" b="0"/>
                <wp:docPr id="2067223710" name="Grafik 6">
                  <a:extLst xmlns:a="http://schemas.openxmlformats.org/drawingml/2006/main">
                    <a:ext uri="{FF2B5EF4-FFF2-40B4-BE49-F238E27FC236}">
                      <a16:creationId xmlns:a16="http://schemas.microsoft.com/office/drawing/2014/main" id="{E0C1415B-09B4-1AF4-08EB-388B8BB38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a:extLst>
                            <a:ext uri="{FF2B5EF4-FFF2-40B4-BE49-F238E27FC236}">
                              <a16:creationId xmlns:a16="http://schemas.microsoft.com/office/drawing/2014/main" id="{E0C1415B-09B4-1AF4-08EB-388B8BB385A4}"/>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163774" cy="294724"/>
                        </a:xfrm>
                        <a:prstGeom prst="rect">
                          <a:avLst/>
                        </a:prstGeom>
                      </pic:spPr>
                    </pic:pic>
                  </a:graphicData>
                </a:graphic>
              </wp:inline>
            </w:drawing>
          </w:r>
        </w:p>
      </w:tc>
      <w:tc>
        <w:tcPr>
          <w:tcW w:w="851" w:type="dxa"/>
          <w:shd w:val="clear" w:color="auto" w:fill="FFFFFF" w:themeFill="background1"/>
          <w:vAlign w:val="center"/>
        </w:tcPr>
        <w:p w14:paraId="7E6FC854" w14:textId="27A86164" w:rsidR="004F6C1F" w:rsidRDefault="004F6C1F" w:rsidP="004F6C1F">
          <w:pPr>
            <w:pStyle w:val="Sidefod"/>
            <w:jc w:val="center"/>
            <w:rPr>
              <w:rFonts w:ascii="Quattrocento Sans" w:hAnsi="Quattrocento Sans"/>
            </w:rPr>
          </w:pPr>
          <w:r w:rsidRPr="0051469C">
            <w:rPr>
              <w:rFonts w:ascii="Quattrocento Sans" w:hAnsi="Quattrocento Sans"/>
              <w:noProof/>
            </w:rPr>
            <w:drawing>
              <wp:inline distT="0" distB="0" distL="0" distR="0" wp14:anchorId="4991F404" wp14:editId="57464C09">
                <wp:extent cx="570831" cy="577215"/>
                <wp:effectExtent l="0" t="0" r="0" b="0"/>
                <wp:docPr id="732305592" name="Picture 12" descr="LeverandørPlatformen:Københavns Kommune - Edora A/S">
                  <a:extLst xmlns:a="http://schemas.openxmlformats.org/drawingml/2006/main">
                    <a:ext uri="{FF2B5EF4-FFF2-40B4-BE49-F238E27FC236}">
                      <a16:creationId xmlns:a16="http://schemas.microsoft.com/office/drawing/2014/main" id="{057F4ACE-F647-7EF6-5EFF-1899B84213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2" descr="LeverandørPlatformen:Københavns Kommune - Edora A/S">
                          <a:extLst>
                            <a:ext uri="{FF2B5EF4-FFF2-40B4-BE49-F238E27FC236}">
                              <a16:creationId xmlns:a16="http://schemas.microsoft.com/office/drawing/2014/main" id="{057F4ACE-F647-7EF6-5EFF-1899B8421327}"/>
                            </a:ext>
                          </a:extLst>
                        </pic:cNvPr>
                        <pic:cNvPicPr>
                          <a:picLocks noChangeAspect="1" noChangeArrowheads="1"/>
                        </pic:cNvPicPr>
                      </pic:nvPicPr>
                      <pic:blipFill rotWithShape="1">
                        <a:blip r:embed="rId3" cstate="print">
                          <a:extLst>
                            <a:ext uri="{BEBA8EAE-BF5A-486C-A8C5-ECC9F3942E4B}">
                              <a14:imgProps xmlns:a14="http://schemas.microsoft.com/office/drawing/2010/main">
                                <a14:imgLayer r:embed="rId4">
                                  <a14:imgEffect>
                                    <a14:brightnessContrast bright="-40000"/>
                                  </a14:imgEffect>
                                </a14:imgLayer>
                              </a14:imgProps>
                            </a:ext>
                            <a:ext uri="{28A0092B-C50C-407E-A947-70E740481C1C}">
                              <a14:useLocalDpi xmlns:a14="http://schemas.microsoft.com/office/drawing/2010/main" val="0"/>
                            </a:ext>
                          </a:extLst>
                        </a:blip>
                        <a:srcRect l="12094"/>
                        <a:stretch/>
                      </pic:blipFill>
                      <pic:spPr bwMode="auto">
                        <a:xfrm>
                          <a:off x="0" y="0"/>
                          <a:ext cx="576409" cy="5828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59" w:type="dxa"/>
          <w:shd w:val="clear" w:color="auto" w:fill="FFFFFF" w:themeFill="background1"/>
          <w:vAlign w:val="center"/>
        </w:tcPr>
        <w:p w14:paraId="2165343B" w14:textId="4591B802" w:rsidR="004F6C1F" w:rsidRDefault="004F6C1F" w:rsidP="004F6C1F">
          <w:pPr>
            <w:pStyle w:val="Sidefod"/>
            <w:jc w:val="center"/>
            <w:rPr>
              <w:rFonts w:ascii="Quattrocento Sans" w:hAnsi="Quattrocento Sans"/>
            </w:rPr>
          </w:pPr>
          <w:r>
            <w:rPr>
              <w:rFonts w:ascii="Quattrocento Sans" w:hAnsi="Quattrocento Sans"/>
            </w:rPr>
            <w:t xml:space="preserve">   </w:t>
          </w:r>
          <w:r w:rsidRPr="00196FBB">
            <w:rPr>
              <w:rFonts w:ascii="Quattrocento Sans" w:hAnsi="Quattrocento Sans"/>
              <w:noProof/>
            </w:rPr>
            <w:drawing>
              <wp:inline distT="0" distB="0" distL="0" distR="0" wp14:anchorId="21238DCA" wp14:editId="5FDF3A00">
                <wp:extent cx="532933" cy="322772"/>
                <wp:effectExtent l="0" t="0" r="635" b="1270"/>
                <wp:docPr id="1461161719" name="Picture 8" descr="Pressemateriale">
                  <a:extLst xmlns:a="http://schemas.openxmlformats.org/drawingml/2006/main">
                    <a:ext uri="{FF2B5EF4-FFF2-40B4-BE49-F238E27FC236}">
                      <a16:creationId xmlns:a16="http://schemas.microsoft.com/office/drawing/2014/main" id="{4E78E301-2841-C979-F190-1F3DD2A327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descr="Pressemateriale">
                          <a:extLst>
                            <a:ext uri="{FF2B5EF4-FFF2-40B4-BE49-F238E27FC236}">
                              <a16:creationId xmlns:a16="http://schemas.microsoft.com/office/drawing/2014/main" id="{4E78E301-2841-C979-F190-1F3DD2A3276C}"/>
                            </a:ext>
                          </a:extLst>
                        </pic:cNvPr>
                        <pic:cNvPicPr>
                          <a:picLocks noChangeAspect="1" noChangeArrowheads="1"/>
                        </pic:cNvPicPr>
                      </pic:nvPicPr>
                      <pic:blipFill>
                        <a:blip r:embed="rId5" cstate="print">
                          <a:extLst>
                            <a:ext uri="{BEBA8EAE-BF5A-486C-A8C5-ECC9F3942E4B}">
                              <a14:imgProps xmlns:a14="http://schemas.microsoft.com/office/drawing/2010/main">
                                <a14:imgLayer r:embed="rId6">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35246" cy="324173"/>
                        </a:xfrm>
                        <a:prstGeom prst="rect">
                          <a:avLst/>
                        </a:prstGeom>
                        <a:noFill/>
                      </pic:spPr>
                    </pic:pic>
                  </a:graphicData>
                </a:graphic>
              </wp:inline>
            </w:drawing>
          </w:r>
        </w:p>
      </w:tc>
      <w:tc>
        <w:tcPr>
          <w:tcW w:w="2211" w:type="dxa"/>
          <w:shd w:val="clear" w:color="auto" w:fill="FFFFFF" w:themeFill="background1"/>
          <w:vAlign w:val="center"/>
        </w:tcPr>
        <w:p w14:paraId="42917CB2" w14:textId="38081345" w:rsidR="004F6C1F" w:rsidRDefault="004F6C1F" w:rsidP="004F6C1F">
          <w:pPr>
            <w:pStyle w:val="Sidefod"/>
            <w:rPr>
              <w:rFonts w:ascii="Quattrocento Sans" w:hAnsi="Quattrocento Sans"/>
            </w:rPr>
          </w:pPr>
          <w:r w:rsidRPr="00196FBB">
            <w:rPr>
              <w:rFonts w:ascii="Quattrocento Sans" w:hAnsi="Quattrocento Sans"/>
              <w:noProof/>
            </w:rPr>
            <w:drawing>
              <wp:inline distT="0" distB="0" distL="0" distR="0" wp14:anchorId="28D81FA0" wp14:editId="1BDEC168">
                <wp:extent cx="1138247" cy="420565"/>
                <wp:effectExtent l="0" t="0" r="5080" b="0"/>
                <wp:docPr id="9" name="Billede 8">
                  <a:extLst xmlns:a="http://schemas.openxmlformats.org/drawingml/2006/main">
                    <a:ext uri="{FF2B5EF4-FFF2-40B4-BE49-F238E27FC236}">
                      <a16:creationId xmlns:a16="http://schemas.microsoft.com/office/drawing/2014/main" id="{54FFA8E5-3A5F-5E49-5406-9ADCBDAF1DB6}"/>
                    </a:ext>
                  </a:extLst>
                </wp:docPr>
                <wp:cNvGraphicFramePr/>
                <a:graphic xmlns:a="http://schemas.openxmlformats.org/drawingml/2006/main">
                  <a:graphicData uri="http://schemas.openxmlformats.org/drawingml/2006/picture">
                    <pic:pic xmlns:pic="http://schemas.openxmlformats.org/drawingml/2006/picture">
                      <pic:nvPicPr>
                        <pic:cNvPr id="9" name="Billede 8">
                          <a:extLst>
                            <a:ext uri="{FF2B5EF4-FFF2-40B4-BE49-F238E27FC236}">
                              <a16:creationId xmlns:a16="http://schemas.microsoft.com/office/drawing/2014/main" id="{54FFA8E5-3A5F-5E49-5406-9ADCBDAF1DB6}"/>
                            </a:ext>
                          </a:extLst>
                        </pic:cNvPr>
                        <pic:cNvPicPr/>
                      </pic:nvPicPr>
                      <pic:blipFill>
                        <a:blip r:embed="rId7">
                          <a:duotone>
                            <a:schemeClr val="bg2">
                              <a:shade val="45000"/>
                              <a:satMod val="135000"/>
                            </a:schemeClr>
                            <a:prstClr val="white"/>
                          </a:duotone>
                        </a:blip>
                        <a:srcRect/>
                        <a:stretch>
                          <a:fillRect/>
                        </a:stretch>
                      </pic:blipFill>
                      <pic:spPr>
                        <a:xfrm>
                          <a:off x="0" y="0"/>
                          <a:ext cx="1162820" cy="429644"/>
                        </a:xfrm>
                        <a:prstGeom prst="rect">
                          <a:avLst/>
                        </a:prstGeom>
                        <a:ln/>
                      </pic:spPr>
                    </pic:pic>
                  </a:graphicData>
                </a:graphic>
              </wp:inline>
            </w:drawing>
          </w:r>
        </w:p>
      </w:tc>
    </w:tr>
  </w:tbl>
  <w:p w14:paraId="2E6DDD56" w14:textId="5BD79364" w:rsidR="00536FBF" w:rsidRPr="00B72F07" w:rsidRDefault="004F6C1F" w:rsidP="004F6C1F">
    <w:pPr>
      <w:pStyle w:val="Sidefod"/>
      <w:jc w:val="center"/>
    </w:pPr>
    <w:r w:rsidRPr="00B72F07">
      <w:rPr>
        <w:rFonts w:ascii="Quattrocento Sans" w:hAnsi="Quattrocento Sans"/>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77A147" w14:textId="77777777" w:rsidR="00672262" w:rsidRPr="00B72F07" w:rsidRDefault="00672262" w:rsidP="000B3D80">
      <w:pPr>
        <w:spacing w:after="0" w:line="240" w:lineRule="auto"/>
      </w:pPr>
      <w:r w:rsidRPr="00B72F07">
        <w:separator/>
      </w:r>
    </w:p>
    <w:p w14:paraId="51730532" w14:textId="77777777" w:rsidR="00672262" w:rsidRDefault="00672262"/>
  </w:footnote>
  <w:footnote w:type="continuationSeparator" w:id="0">
    <w:p w14:paraId="11CB42A8" w14:textId="77777777" w:rsidR="00672262" w:rsidRPr="00B72F07" w:rsidRDefault="00672262" w:rsidP="000B3D80">
      <w:pPr>
        <w:spacing w:after="0" w:line="240" w:lineRule="auto"/>
      </w:pPr>
      <w:r w:rsidRPr="00B72F07">
        <w:continuationSeparator/>
      </w:r>
    </w:p>
    <w:p w14:paraId="3DC8DD5B" w14:textId="77777777" w:rsidR="00672262" w:rsidRDefault="00672262"/>
  </w:footnote>
  <w:footnote w:type="continuationNotice" w:id="1">
    <w:p w14:paraId="114BCECB" w14:textId="77777777" w:rsidR="00672262" w:rsidRPr="00B72F07" w:rsidRDefault="00672262">
      <w:pPr>
        <w:spacing w:after="0" w:line="240" w:lineRule="auto"/>
      </w:pPr>
    </w:p>
    <w:p w14:paraId="2448F7D9" w14:textId="77777777" w:rsidR="00672262" w:rsidRDefault="00672262"/>
  </w:footnote>
  <w:footnote w:id="2">
    <w:p w14:paraId="0B4EE345" w14:textId="3EE7ED59" w:rsidR="004870F9" w:rsidRPr="00AC7F31" w:rsidRDefault="004870F9">
      <w:pPr>
        <w:pStyle w:val="Fodnotetekst"/>
      </w:pPr>
      <w:r>
        <w:rPr>
          <w:rStyle w:val="Fodnotehenvisning"/>
        </w:rPr>
        <w:footnoteRef/>
      </w:r>
      <w:r>
        <w:t xml:space="preserve"> Some of the key local councils engaged in the development process include: </w:t>
      </w:r>
      <w:r w:rsidRPr="006466EC">
        <w:rPr>
          <w:i/>
          <w:iCs/>
          <w:lang w:val="en-GB"/>
        </w:rPr>
        <w:t>Udsatterådet</w:t>
      </w:r>
      <w:r>
        <w:rPr>
          <w:b/>
          <w:bCs/>
          <w:lang w:val="en-GB"/>
        </w:rPr>
        <w:t xml:space="preserve"> - </w:t>
      </w:r>
      <w:r w:rsidR="00E476DD">
        <w:rPr>
          <w:lang w:val="en-GB"/>
        </w:rPr>
        <w:t>r</w:t>
      </w:r>
      <w:r w:rsidRPr="009260C3">
        <w:rPr>
          <w:lang w:val="en-GB"/>
        </w:rPr>
        <w:t>epresent</w:t>
      </w:r>
      <w:r w:rsidR="00E476DD">
        <w:rPr>
          <w:lang w:val="en-GB"/>
        </w:rPr>
        <w:t>ing</w:t>
      </w:r>
      <w:r w:rsidRPr="009260C3">
        <w:rPr>
          <w:lang w:val="en-GB"/>
        </w:rPr>
        <w:t xml:space="preserve"> socially vulnerable and disadvantaged citizens in Copenhagen</w:t>
      </w:r>
      <w:r>
        <w:rPr>
          <w:lang w:val="en-GB"/>
        </w:rPr>
        <w:t xml:space="preserve">, </w:t>
      </w:r>
      <w:r w:rsidRPr="00916D97">
        <w:rPr>
          <w:i/>
          <w:iCs/>
          <w:lang w:val="en-GB"/>
        </w:rPr>
        <w:t>Frivilligrådet</w:t>
      </w:r>
      <w:r>
        <w:rPr>
          <w:b/>
          <w:bCs/>
          <w:lang w:val="en-GB"/>
        </w:rPr>
        <w:t xml:space="preserve"> - </w:t>
      </w:r>
      <w:r w:rsidR="001F7926">
        <w:t>c</w:t>
      </w:r>
      <w:r w:rsidRPr="009260C3">
        <w:t>onstitute</w:t>
      </w:r>
      <w:r w:rsidR="001F7926">
        <w:t>d by</w:t>
      </w:r>
      <w:r w:rsidRPr="009260C3">
        <w:t xml:space="preserve"> organizations working with volunteers and social challenges</w:t>
      </w:r>
      <w:r>
        <w:t xml:space="preserve">, </w:t>
      </w:r>
      <w:r w:rsidRPr="00916D97">
        <w:rPr>
          <w:i/>
          <w:iCs/>
        </w:rPr>
        <w:t>Ældrerådet</w:t>
      </w:r>
      <w:r>
        <w:rPr>
          <w:b/>
          <w:bCs/>
          <w:lang w:val="en-GB"/>
        </w:rPr>
        <w:t xml:space="preserve"> - </w:t>
      </w:r>
      <w:r w:rsidR="00E61E82">
        <w:t>r</w:t>
      </w:r>
      <w:r w:rsidRPr="009260C3">
        <w:t>epresent</w:t>
      </w:r>
      <w:r w:rsidR="00E61E82">
        <w:t>ing</w:t>
      </w:r>
      <w:r w:rsidRPr="009260C3">
        <w:t xml:space="preserve"> the elderly in Copenhagen</w:t>
      </w:r>
      <w:r>
        <w:t xml:space="preserve"> (for an overview over all involved councils, go to </w:t>
      </w:r>
      <w:r w:rsidRPr="004C25C6">
        <w:rPr>
          <w:b/>
          <w:bCs/>
        </w:rPr>
        <w:t>Appendix C</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967F02" w14:textId="53D32CDB" w:rsidR="00536FBF" w:rsidRPr="00B72F07" w:rsidRDefault="00C02E19" w:rsidP="00C02E19">
    <w:pPr>
      <w:pStyle w:val="Sidehoved"/>
      <w:tabs>
        <w:tab w:val="left" w:pos="4845"/>
        <w:tab w:val="right" w:pos="7936"/>
      </w:tabs>
      <w:rPr>
        <w:rFonts w:ascii="Quattrocento Sans" w:hAnsi="Quattrocento Sans"/>
      </w:rPr>
    </w:pPr>
    <w:r w:rsidRPr="00B72F07">
      <w:rPr>
        <w:rFonts w:ascii="Quattrocento Sans" w:hAnsi="Quattrocento Sans"/>
        <w:color w:val="73A742"/>
        <w:sz w:val="18"/>
        <w:szCs w:val="18"/>
      </w:rPr>
      <w:tab/>
    </w:r>
    <w:r w:rsidR="00536FBF" w:rsidRPr="00B72F07">
      <w:rPr>
        <w:rFonts w:ascii="Quattrocento Sans" w:hAnsi="Quattrocento Sans"/>
        <w:noProof/>
        <w:color w:val="73A742"/>
        <w:sz w:val="18"/>
        <w:szCs w:val="18"/>
        <w:lang w:eastAsia="da-DK"/>
      </w:rPr>
      <w:drawing>
        <wp:anchor distT="0" distB="0" distL="114300" distR="114300" simplePos="0" relativeHeight="251658240" behindDoc="1" locked="0" layoutInCell="1" allowOverlap="1" wp14:anchorId="625B3E5C" wp14:editId="617438FE">
          <wp:simplePos x="0" y="0"/>
          <wp:positionH relativeFrom="column">
            <wp:posOffset>5064125</wp:posOffset>
          </wp:positionH>
          <wp:positionV relativeFrom="paragraph">
            <wp:posOffset>-12065</wp:posOffset>
          </wp:positionV>
          <wp:extent cx="695325" cy="152400"/>
          <wp:effectExtent l="19050" t="0" r="9525" b="0"/>
          <wp:wrapNone/>
          <wp:docPr id="7" name="Billede 5" descr="CONCITO_ude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ITO_udenlogo.jpg"/>
                  <pic:cNvPicPr/>
                </pic:nvPicPr>
                <pic:blipFill>
                  <a:blip r:embed="rId1"/>
                  <a:stretch>
                    <a:fillRect/>
                  </a:stretch>
                </pic:blipFill>
                <pic:spPr>
                  <a:xfrm>
                    <a:off x="0" y="0"/>
                    <a:ext cx="695325" cy="152400"/>
                  </a:xfrm>
                  <a:prstGeom prst="rect">
                    <a:avLst/>
                  </a:prstGeom>
                </pic:spPr>
              </pic:pic>
            </a:graphicData>
          </a:graphic>
        </wp:anchor>
      </w:drawing>
    </w:r>
    <w:r w:rsidR="00157C4A" w:rsidRPr="00B72F07">
      <w:rPr>
        <w:rFonts w:ascii="Quattrocento Sans" w:hAnsi="Quattrocento Sans"/>
        <w:color w:val="73A742"/>
        <w:sz w:val="18"/>
        <w:szCs w:val="18"/>
      </w:rPr>
      <w:t xml:space="preserve">                                    </w:t>
    </w:r>
    <w:r w:rsidR="003E67C7" w:rsidRPr="00B72F07">
      <w:rPr>
        <w:rFonts w:ascii="Quattrocento Sans" w:hAnsi="Quattrocento Sans"/>
        <w:color w:val="73A742"/>
        <w:sz w:val="18"/>
        <w:szCs w:val="18"/>
      </w:rPr>
      <w:t xml:space="preserve">A tool to assess climate equity </w:t>
    </w:r>
    <w:r w:rsidR="0056400C" w:rsidRPr="00B72F07">
      <w:rPr>
        <w:rFonts w:ascii="Quattrocento Sans" w:hAnsi="Quattrocento Sans"/>
        <w:color w:val="73A742"/>
        <w:sz w:val="18"/>
        <w:szCs w:val="18"/>
      </w:rPr>
      <w:t xml:space="preserve">for the City of </w:t>
    </w:r>
    <w:r w:rsidR="004F270C" w:rsidRPr="00B72F07">
      <w:rPr>
        <w:rFonts w:ascii="Quattrocento Sans" w:hAnsi="Quattrocento Sans"/>
        <w:color w:val="73A742"/>
        <w:sz w:val="18"/>
        <w:szCs w:val="18"/>
      </w:rPr>
      <w:t>Copenhagen – Methodology paper</w:t>
    </w:r>
  </w:p>
  <w:p w14:paraId="34400C80" w14:textId="77777777" w:rsidR="00056D07" w:rsidRDefault="00056D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540153"/>
    <w:multiLevelType w:val="hybridMultilevel"/>
    <w:tmpl w:val="1BFC0A56"/>
    <w:lvl w:ilvl="0" w:tplc="3216CB40">
      <w:numFmt w:val="bullet"/>
      <w:lvlText w:val="-"/>
      <w:lvlJc w:val="left"/>
      <w:pPr>
        <w:ind w:left="360" w:hanging="360"/>
      </w:pPr>
      <w:rPr>
        <w:rFonts w:ascii="Quattrocento Sans" w:eastAsiaTheme="minorHAnsi" w:hAnsi="Quattrocento Sans" w:cstheme="minorBidi"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 w15:restartNumberingAfterBreak="0">
    <w:nsid w:val="135601BC"/>
    <w:multiLevelType w:val="hybridMultilevel"/>
    <w:tmpl w:val="88E081D2"/>
    <w:lvl w:ilvl="0" w:tplc="9F6C6B12">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15:restartNumberingAfterBreak="0">
    <w:nsid w:val="154C35FD"/>
    <w:multiLevelType w:val="hybridMultilevel"/>
    <w:tmpl w:val="F600F8C4"/>
    <w:lvl w:ilvl="0" w:tplc="B994D912">
      <w:start w:val="1"/>
      <w:numFmt w:val="bullet"/>
      <w:lvlText w:val="-"/>
      <w:lvlJc w:val="left"/>
      <w:pPr>
        <w:ind w:left="360" w:hanging="360"/>
      </w:pPr>
      <w:rPr>
        <w:rFonts w:ascii="Aptos" w:eastAsiaTheme="minorHAnsi" w:hAnsi="Aptos" w:cstheme="minorBidi"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3" w15:restartNumberingAfterBreak="0">
    <w:nsid w:val="21D231C2"/>
    <w:multiLevelType w:val="hybridMultilevel"/>
    <w:tmpl w:val="41DE50E6"/>
    <w:lvl w:ilvl="0" w:tplc="3216CB40">
      <w:numFmt w:val="bullet"/>
      <w:lvlText w:val="-"/>
      <w:lvlJc w:val="left"/>
      <w:pPr>
        <w:ind w:left="360" w:hanging="360"/>
      </w:pPr>
      <w:rPr>
        <w:rFonts w:ascii="Quattrocento Sans" w:eastAsiaTheme="minorHAnsi" w:hAnsi="Quattrocento Sans" w:cstheme="minorBidi"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4" w15:restartNumberingAfterBreak="0">
    <w:nsid w:val="2467366C"/>
    <w:multiLevelType w:val="hybridMultilevel"/>
    <w:tmpl w:val="FBF4550E"/>
    <w:lvl w:ilvl="0" w:tplc="B994D912">
      <w:start w:val="1"/>
      <w:numFmt w:val="bullet"/>
      <w:lvlText w:val="-"/>
      <w:lvlJc w:val="left"/>
      <w:pPr>
        <w:ind w:left="360" w:hanging="360"/>
      </w:pPr>
      <w:rPr>
        <w:rFonts w:ascii="Aptos" w:eastAsiaTheme="minorHAnsi" w:hAnsi="Aptos" w:cstheme="minorBidi"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5" w15:restartNumberingAfterBreak="0">
    <w:nsid w:val="39343EDD"/>
    <w:multiLevelType w:val="hybridMultilevel"/>
    <w:tmpl w:val="D5D6142C"/>
    <w:lvl w:ilvl="0" w:tplc="B994D912">
      <w:start w:val="1"/>
      <w:numFmt w:val="bullet"/>
      <w:lvlText w:val="-"/>
      <w:lvlJc w:val="left"/>
      <w:pPr>
        <w:ind w:left="720" w:hanging="360"/>
      </w:pPr>
      <w:rPr>
        <w:rFonts w:ascii="Aptos" w:eastAsiaTheme="minorHAnsi" w:hAnsi="Aptos" w:cstheme="minorBid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 w15:restartNumberingAfterBreak="0">
    <w:nsid w:val="480C4238"/>
    <w:multiLevelType w:val="hybridMultilevel"/>
    <w:tmpl w:val="C0E6F076"/>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 w15:restartNumberingAfterBreak="0">
    <w:nsid w:val="52E96A1B"/>
    <w:multiLevelType w:val="hybridMultilevel"/>
    <w:tmpl w:val="17FA1438"/>
    <w:lvl w:ilvl="0" w:tplc="04060019">
      <w:start w:val="1"/>
      <w:numFmt w:val="lowerLetter"/>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 w15:restartNumberingAfterBreak="0">
    <w:nsid w:val="55F43217"/>
    <w:multiLevelType w:val="hybridMultilevel"/>
    <w:tmpl w:val="B60204C0"/>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9" w15:restartNumberingAfterBreak="0">
    <w:nsid w:val="5FE932A4"/>
    <w:multiLevelType w:val="hybridMultilevel"/>
    <w:tmpl w:val="D488F810"/>
    <w:lvl w:ilvl="0" w:tplc="B994D912">
      <w:start w:val="1"/>
      <w:numFmt w:val="bullet"/>
      <w:lvlText w:val="-"/>
      <w:lvlJc w:val="left"/>
      <w:pPr>
        <w:ind w:left="720" w:hanging="360"/>
      </w:pPr>
      <w:rPr>
        <w:rFonts w:ascii="Aptos" w:eastAsiaTheme="minorHAnsi" w:hAnsi="Aptos" w:cstheme="minorBid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0" w15:restartNumberingAfterBreak="0">
    <w:nsid w:val="67810DDE"/>
    <w:multiLevelType w:val="hybridMultilevel"/>
    <w:tmpl w:val="6CC89202"/>
    <w:lvl w:ilvl="0" w:tplc="02886108">
      <w:start w:val="1"/>
      <w:numFmt w:val="bullet"/>
      <w:lvlText w:val="•"/>
      <w:lvlJc w:val="left"/>
      <w:pPr>
        <w:ind w:left="360" w:hanging="360"/>
      </w:pPr>
      <w:rPr>
        <w:rFonts w:ascii="Arial" w:hAnsi="Arial" w:hint="default"/>
        <w:u w:color="222C59"/>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1" w15:restartNumberingAfterBreak="0">
    <w:nsid w:val="71EF31C7"/>
    <w:multiLevelType w:val="hybridMultilevel"/>
    <w:tmpl w:val="85CEC35A"/>
    <w:lvl w:ilvl="0" w:tplc="04060019">
      <w:start w:val="1"/>
      <w:numFmt w:val="low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num w:numId="1" w16cid:durableId="414280426">
    <w:abstractNumId w:val="10"/>
  </w:num>
  <w:num w:numId="2" w16cid:durableId="48431127">
    <w:abstractNumId w:val="4"/>
  </w:num>
  <w:num w:numId="3" w16cid:durableId="1050878644">
    <w:abstractNumId w:val="2"/>
  </w:num>
  <w:num w:numId="4" w16cid:durableId="1567228522">
    <w:abstractNumId w:val="6"/>
  </w:num>
  <w:num w:numId="5" w16cid:durableId="1102145851">
    <w:abstractNumId w:val="7"/>
  </w:num>
  <w:num w:numId="6" w16cid:durableId="2105025890">
    <w:abstractNumId w:val="1"/>
  </w:num>
  <w:num w:numId="7" w16cid:durableId="674302217">
    <w:abstractNumId w:val="11"/>
  </w:num>
  <w:num w:numId="8" w16cid:durableId="1284731759">
    <w:abstractNumId w:val="5"/>
  </w:num>
  <w:num w:numId="9" w16cid:durableId="707026065">
    <w:abstractNumId w:val="9"/>
  </w:num>
  <w:num w:numId="10" w16cid:durableId="202865280">
    <w:abstractNumId w:val="8"/>
  </w:num>
  <w:num w:numId="11" w16cid:durableId="1523084032">
    <w:abstractNumId w:val="3"/>
  </w:num>
  <w:num w:numId="12" w16cid:durableId="998843817">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1304"/>
  <w:autoHyphenation/>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1Njc0NzE1szCxMDRU0lEKTi0uzszPAykwqQUAsaGyRSwAAAA="/>
  </w:docVars>
  <w:rsids>
    <w:rsidRoot w:val="008073BB"/>
    <w:rsid w:val="000008E3"/>
    <w:rsid w:val="00000C16"/>
    <w:rsid w:val="00002F4C"/>
    <w:rsid w:val="00003A03"/>
    <w:rsid w:val="000042D0"/>
    <w:rsid w:val="00004A2B"/>
    <w:rsid w:val="00006704"/>
    <w:rsid w:val="00006EE9"/>
    <w:rsid w:val="00007300"/>
    <w:rsid w:val="000074C6"/>
    <w:rsid w:val="00010B7B"/>
    <w:rsid w:val="0001148D"/>
    <w:rsid w:val="00011944"/>
    <w:rsid w:val="00011EDD"/>
    <w:rsid w:val="00013847"/>
    <w:rsid w:val="00013CE7"/>
    <w:rsid w:val="00013FBE"/>
    <w:rsid w:val="00015BD4"/>
    <w:rsid w:val="00015F14"/>
    <w:rsid w:val="0001663E"/>
    <w:rsid w:val="000177B4"/>
    <w:rsid w:val="00017947"/>
    <w:rsid w:val="00020810"/>
    <w:rsid w:val="0002252E"/>
    <w:rsid w:val="000225FA"/>
    <w:rsid w:val="00022C04"/>
    <w:rsid w:val="0002369F"/>
    <w:rsid w:val="000256D5"/>
    <w:rsid w:val="00026B75"/>
    <w:rsid w:val="00026D8D"/>
    <w:rsid w:val="0002783C"/>
    <w:rsid w:val="00027922"/>
    <w:rsid w:val="00030C48"/>
    <w:rsid w:val="00031EE0"/>
    <w:rsid w:val="000325A5"/>
    <w:rsid w:val="000329A2"/>
    <w:rsid w:val="00033B59"/>
    <w:rsid w:val="00033D0A"/>
    <w:rsid w:val="00033D1E"/>
    <w:rsid w:val="0003420B"/>
    <w:rsid w:val="000349F4"/>
    <w:rsid w:val="00035432"/>
    <w:rsid w:val="000359C8"/>
    <w:rsid w:val="00037119"/>
    <w:rsid w:val="00040C4E"/>
    <w:rsid w:val="00040E15"/>
    <w:rsid w:val="00042532"/>
    <w:rsid w:val="00042DB8"/>
    <w:rsid w:val="000446EC"/>
    <w:rsid w:val="00045092"/>
    <w:rsid w:val="00045C37"/>
    <w:rsid w:val="000462C3"/>
    <w:rsid w:val="00046A09"/>
    <w:rsid w:val="00046D0B"/>
    <w:rsid w:val="00047020"/>
    <w:rsid w:val="000473B5"/>
    <w:rsid w:val="0005008F"/>
    <w:rsid w:val="00050760"/>
    <w:rsid w:val="00052C05"/>
    <w:rsid w:val="00052EA0"/>
    <w:rsid w:val="00054117"/>
    <w:rsid w:val="00054694"/>
    <w:rsid w:val="00054870"/>
    <w:rsid w:val="00054F6D"/>
    <w:rsid w:val="00055C59"/>
    <w:rsid w:val="00056023"/>
    <w:rsid w:val="00056196"/>
    <w:rsid w:val="00056D07"/>
    <w:rsid w:val="000572E0"/>
    <w:rsid w:val="00057C99"/>
    <w:rsid w:val="0006105C"/>
    <w:rsid w:val="000613EA"/>
    <w:rsid w:val="00061E19"/>
    <w:rsid w:val="00062176"/>
    <w:rsid w:val="00062600"/>
    <w:rsid w:val="00064505"/>
    <w:rsid w:val="00066AAC"/>
    <w:rsid w:val="000674A9"/>
    <w:rsid w:val="00067DF1"/>
    <w:rsid w:val="00070150"/>
    <w:rsid w:val="000708CD"/>
    <w:rsid w:val="00071051"/>
    <w:rsid w:val="00071AD7"/>
    <w:rsid w:val="00071E2C"/>
    <w:rsid w:val="00072429"/>
    <w:rsid w:val="0007315B"/>
    <w:rsid w:val="00073397"/>
    <w:rsid w:val="000747B3"/>
    <w:rsid w:val="000747BE"/>
    <w:rsid w:val="000811A6"/>
    <w:rsid w:val="00081286"/>
    <w:rsid w:val="00081A03"/>
    <w:rsid w:val="00081E28"/>
    <w:rsid w:val="000829FD"/>
    <w:rsid w:val="00083828"/>
    <w:rsid w:val="0008490F"/>
    <w:rsid w:val="0008668C"/>
    <w:rsid w:val="000867E3"/>
    <w:rsid w:val="00086FC5"/>
    <w:rsid w:val="00087E0F"/>
    <w:rsid w:val="00090CAC"/>
    <w:rsid w:val="00090EDC"/>
    <w:rsid w:val="000928E7"/>
    <w:rsid w:val="00092921"/>
    <w:rsid w:val="000930BC"/>
    <w:rsid w:val="00095082"/>
    <w:rsid w:val="000950E3"/>
    <w:rsid w:val="00095468"/>
    <w:rsid w:val="00095F80"/>
    <w:rsid w:val="00096024"/>
    <w:rsid w:val="00097504"/>
    <w:rsid w:val="000975B4"/>
    <w:rsid w:val="00097694"/>
    <w:rsid w:val="000A0523"/>
    <w:rsid w:val="000A2D65"/>
    <w:rsid w:val="000A310E"/>
    <w:rsid w:val="000A3B7E"/>
    <w:rsid w:val="000A3CDA"/>
    <w:rsid w:val="000A3E51"/>
    <w:rsid w:val="000A4C7D"/>
    <w:rsid w:val="000A51B6"/>
    <w:rsid w:val="000A5306"/>
    <w:rsid w:val="000A5A84"/>
    <w:rsid w:val="000A70E4"/>
    <w:rsid w:val="000A7415"/>
    <w:rsid w:val="000B0413"/>
    <w:rsid w:val="000B0714"/>
    <w:rsid w:val="000B091B"/>
    <w:rsid w:val="000B0F32"/>
    <w:rsid w:val="000B25C0"/>
    <w:rsid w:val="000B2889"/>
    <w:rsid w:val="000B3D80"/>
    <w:rsid w:val="000B63C8"/>
    <w:rsid w:val="000B71A5"/>
    <w:rsid w:val="000B74A2"/>
    <w:rsid w:val="000B79F8"/>
    <w:rsid w:val="000C01E1"/>
    <w:rsid w:val="000C161E"/>
    <w:rsid w:val="000C187D"/>
    <w:rsid w:val="000C1D56"/>
    <w:rsid w:val="000C249B"/>
    <w:rsid w:val="000C2E26"/>
    <w:rsid w:val="000C523D"/>
    <w:rsid w:val="000C56A8"/>
    <w:rsid w:val="000C61FC"/>
    <w:rsid w:val="000C72EE"/>
    <w:rsid w:val="000C73EF"/>
    <w:rsid w:val="000C74AF"/>
    <w:rsid w:val="000C761A"/>
    <w:rsid w:val="000C797D"/>
    <w:rsid w:val="000D0808"/>
    <w:rsid w:val="000D16CA"/>
    <w:rsid w:val="000D1D97"/>
    <w:rsid w:val="000D2150"/>
    <w:rsid w:val="000D2B64"/>
    <w:rsid w:val="000D5875"/>
    <w:rsid w:val="000D6BC1"/>
    <w:rsid w:val="000D7B54"/>
    <w:rsid w:val="000E0AEB"/>
    <w:rsid w:val="000E0E38"/>
    <w:rsid w:val="000E137D"/>
    <w:rsid w:val="000E15FD"/>
    <w:rsid w:val="000E18B3"/>
    <w:rsid w:val="000E1C34"/>
    <w:rsid w:val="000E395E"/>
    <w:rsid w:val="000E4879"/>
    <w:rsid w:val="000E4C13"/>
    <w:rsid w:val="000E686B"/>
    <w:rsid w:val="000E7136"/>
    <w:rsid w:val="000E724B"/>
    <w:rsid w:val="000E74E2"/>
    <w:rsid w:val="000E7918"/>
    <w:rsid w:val="000E7D66"/>
    <w:rsid w:val="000F004D"/>
    <w:rsid w:val="000F080C"/>
    <w:rsid w:val="000F21B6"/>
    <w:rsid w:val="000F282D"/>
    <w:rsid w:val="000F3954"/>
    <w:rsid w:val="000F545B"/>
    <w:rsid w:val="000F56FE"/>
    <w:rsid w:val="000F5937"/>
    <w:rsid w:val="000F7240"/>
    <w:rsid w:val="000F7C95"/>
    <w:rsid w:val="00101231"/>
    <w:rsid w:val="001020F4"/>
    <w:rsid w:val="001026C5"/>
    <w:rsid w:val="00102B53"/>
    <w:rsid w:val="00102F94"/>
    <w:rsid w:val="0010484E"/>
    <w:rsid w:val="0010547B"/>
    <w:rsid w:val="001064E0"/>
    <w:rsid w:val="00111C84"/>
    <w:rsid w:val="0011256D"/>
    <w:rsid w:val="00112D8D"/>
    <w:rsid w:val="001131C6"/>
    <w:rsid w:val="001138C6"/>
    <w:rsid w:val="001150AC"/>
    <w:rsid w:val="00115E83"/>
    <w:rsid w:val="00122BD5"/>
    <w:rsid w:val="00123201"/>
    <w:rsid w:val="0012337F"/>
    <w:rsid w:val="00124BEA"/>
    <w:rsid w:val="00124DFA"/>
    <w:rsid w:val="001254CF"/>
    <w:rsid w:val="00125B03"/>
    <w:rsid w:val="00125E53"/>
    <w:rsid w:val="001260C4"/>
    <w:rsid w:val="001313A3"/>
    <w:rsid w:val="00131913"/>
    <w:rsid w:val="00131B53"/>
    <w:rsid w:val="00131E1D"/>
    <w:rsid w:val="00132AF2"/>
    <w:rsid w:val="00133701"/>
    <w:rsid w:val="00135016"/>
    <w:rsid w:val="00135241"/>
    <w:rsid w:val="00135C2A"/>
    <w:rsid w:val="0013633C"/>
    <w:rsid w:val="00140350"/>
    <w:rsid w:val="00141127"/>
    <w:rsid w:val="0014249C"/>
    <w:rsid w:val="001427DE"/>
    <w:rsid w:val="0014309C"/>
    <w:rsid w:val="00143606"/>
    <w:rsid w:val="00144182"/>
    <w:rsid w:val="00144D50"/>
    <w:rsid w:val="0014645C"/>
    <w:rsid w:val="001467CB"/>
    <w:rsid w:val="00146988"/>
    <w:rsid w:val="001513B1"/>
    <w:rsid w:val="00151B8C"/>
    <w:rsid w:val="00152262"/>
    <w:rsid w:val="00153995"/>
    <w:rsid w:val="00153B61"/>
    <w:rsid w:val="001543D0"/>
    <w:rsid w:val="00154535"/>
    <w:rsid w:val="00154C94"/>
    <w:rsid w:val="00154E40"/>
    <w:rsid w:val="00155922"/>
    <w:rsid w:val="00155A37"/>
    <w:rsid w:val="00155AC7"/>
    <w:rsid w:val="00155C85"/>
    <w:rsid w:val="00156108"/>
    <w:rsid w:val="0015619D"/>
    <w:rsid w:val="00157158"/>
    <w:rsid w:val="00157C4A"/>
    <w:rsid w:val="00157DBA"/>
    <w:rsid w:val="00157E04"/>
    <w:rsid w:val="00162DFD"/>
    <w:rsid w:val="0016313D"/>
    <w:rsid w:val="00163979"/>
    <w:rsid w:val="001639DB"/>
    <w:rsid w:val="00163AC7"/>
    <w:rsid w:val="00164C2A"/>
    <w:rsid w:val="00164CF2"/>
    <w:rsid w:val="00165356"/>
    <w:rsid w:val="0016549B"/>
    <w:rsid w:val="001655F9"/>
    <w:rsid w:val="00165EDA"/>
    <w:rsid w:val="0016741D"/>
    <w:rsid w:val="001678D4"/>
    <w:rsid w:val="00170F33"/>
    <w:rsid w:val="0017180D"/>
    <w:rsid w:val="00172A1A"/>
    <w:rsid w:val="00173217"/>
    <w:rsid w:val="00174D38"/>
    <w:rsid w:val="00174EA5"/>
    <w:rsid w:val="001753E5"/>
    <w:rsid w:val="00175C7B"/>
    <w:rsid w:val="00176456"/>
    <w:rsid w:val="001768C6"/>
    <w:rsid w:val="00181C7E"/>
    <w:rsid w:val="00182D01"/>
    <w:rsid w:val="00183AAA"/>
    <w:rsid w:val="0018516E"/>
    <w:rsid w:val="00185E2E"/>
    <w:rsid w:val="00186F5F"/>
    <w:rsid w:val="00187AA0"/>
    <w:rsid w:val="00191626"/>
    <w:rsid w:val="001925B9"/>
    <w:rsid w:val="00192678"/>
    <w:rsid w:val="0019354B"/>
    <w:rsid w:val="001952EB"/>
    <w:rsid w:val="00195F0E"/>
    <w:rsid w:val="00196E23"/>
    <w:rsid w:val="00196FBB"/>
    <w:rsid w:val="00197AFE"/>
    <w:rsid w:val="00197D62"/>
    <w:rsid w:val="00197D7C"/>
    <w:rsid w:val="001A1B70"/>
    <w:rsid w:val="001A4070"/>
    <w:rsid w:val="001A427D"/>
    <w:rsid w:val="001A4FB1"/>
    <w:rsid w:val="001A4FD7"/>
    <w:rsid w:val="001A5505"/>
    <w:rsid w:val="001A657D"/>
    <w:rsid w:val="001A6D60"/>
    <w:rsid w:val="001A6EB4"/>
    <w:rsid w:val="001A7D42"/>
    <w:rsid w:val="001A7D4C"/>
    <w:rsid w:val="001B0A1D"/>
    <w:rsid w:val="001B0D51"/>
    <w:rsid w:val="001B1C2A"/>
    <w:rsid w:val="001B40F1"/>
    <w:rsid w:val="001B4996"/>
    <w:rsid w:val="001B671F"/>
    <w:rsid w:val="001B67CE"/>
    <w:rsid w:val="001B6BE3"/>
    <w:rsid w:val="001B70BC"/>
    <w:rsid w:val="001C03FA"/>
    <w:rsid w:val="001C218B"/>
    <w:rsid w:val="001D389B"/>
    <w:rsid w:val="001D3D4C"/>
    <w:rsid w:val="001D3FC1"/>
    <w:rsid w:val="001D539B"/>
    <w:rsid w:val="001D56DE"/>
    <w:rsid w:val="001D6A69"/>
    <w:rsid w:val="001D6C96"/>
    <w:rsid w:val="001E016A"/>
    <w:rsid w:val="001E0514"/>
    <w:rsid w:val="001E0632"/>
    <w:rsid w:val="001E0C96"/>
    <w:rsid w:val="001E1074"/>
    <w:rsid w:val="001E17D0"/>
    <w:rsid w:val="001E19D7"/>
    <w:rsid w:val="001E22E8"/>
    <w:rsid w:val="001E302F"/>
    <w:rsid w:val="001E5422"/>
    <w:rsid w:val="001E5BE9"/>
    <w:rsid w:val="001E6050"/>
    <w:rsid w:val="001E6407"/>
    <w:rsid w:val="001E714E"/>
    <w:rsid w:val="001F189B"/>
    <w:rsid w:val="001F1E1B"/>
    <w:rsid w:val="001F3C58"/>
    <w:rsid w:val="001F5A34"/>
    <w:rsid w:val="001F7926"/>
    <w:rsid w:val="00202841"/>
    <w:rsid w:val="0020388A"/>
    <w:rsid w:val="00204014"/>
    <w:rsid w:val="002058CC"/>
    <w:rsid w:val="00206CA5"/>
    <w:rsid w:val="00206CD3"/>
    <w:rsid w:val="00207F5B"/>
    <w:rsid w:val="00207FA0"/>
    <w:rsid w:val="00210148"/>
    <w:rsid w:val="00211DB2"/>
    <w:rsid w:val="00215363"/>
    <w:rsid w:val="00217635"/>
    <w:rsid w:val="00217A56"/>
    <w:rsid w:val="00217BB0"/>
    <w:rsid w:val="00217CE7"/>
    <w:rsid w:val="00221502"/>
    <w:rsid w:val="00222A1F"/>
    <w:rsid w:val="00222AAC"/>
    <w:rsid w:val="00224E15"/>
    <w:rsid w:val="00226133"/>
    <w:rsid w:val="002261BF"/>
    <w:rsid w:val="00230AEB"/>
    <w:rsid w:val="00231707"/>
    <w:rsid w:val="00233CBA"/>
    <w:rsid w:val="002340F0"/>
    <w:rsid w:val="0023498B"/>
    <w:rsid w:val="00235CB6"/>
    <w:rsid w:val="00235D6D"/>
    <w:rsid w:val="002365F3"/>
    <w:rsid w:val="00241B3D"/>
    <w:rsid w:val="00242223"/>
    <w:rsid w:val="00243066"/>
    <w:rsid w:val="00244141"/>
    <w:rsid w:val="00245291"/>
    <w:rsid w:val="0024661E"/>
    <w:rsid w:val="00246A16"/>
    <w:rsid w:val="00247794"/>
    <w:rsid w:val="002479FD"/>
    <w:rsid w:val="00250641"/>
    <w:rsid w:val="00250940"/>
    <w:rsid w:val="00251DC1"/>
    <w:rsid w:val="002526CD"/>
    <w:rsid w:val="00254E9B"/>
    <w:rsid w:val="00255E2E"/>
    <w:rsid w:val="00256CB0"/>
    <w:rsid w:val="0025720C"/>
    <w:rsid w:val="00257599"/>
    <w:rsid w:val="0026024A"/>
    <w:rsid w:val="0026065F"/>
    <w:rsid w:val="002618C8"/>
    <w:rsid w:val="002625F8"/>
    <w:rsid w:val="00262A01"/>
    <w:rsid w:val="00262A82"/>
    <w:rsid w:val="0026402F"/>
    <w:rsid w:val="002641D8"/>
    <w:rsid w:val="0026493E"/>
    <w:rsid w:val="00266527"/>
    <w:rsid w:val="00270F94"/>
    <w:rsid w:val="0027150C"/>
    <w:rsid w:val="00272DB2"/>
    <w:rsid w:val="002734FC"/>
    <w:rsid w:val="00274025"/>
    <w:rsid w:val="00274057"/>
    <w:rsid w:val="00274171"/>
    <w:rsid w:val="002741C2"/>
    <w:rsid w:val="00275A6F"/>
    <w:rsid w:val="002804C1"/>
    <w:rsid w:val="00281F89"/>
    <w:rsid w:val="002824B3"/>
    <w:rsid w:val="00282636"/>
    <w:rsid w:val="0028320B"/>
    <w:rsid w:val="00284179"/>
    <w:rsid w:val="00284CF7"/>
    <w:rsid w:val="002862D3"/>
    <w:rsid w:val="00286974"/>
    <w:rsid w:val="00287562"/>
    <w:rsid w:val="002876FB"/>
    <w:rsid w:val="002879EA"/>
    <w:rsid w:val="00290624"/>
    <w:rsid w:val="00290F08"/>
    <w:rsid w:val="00291732"/>
    <w:rsid w:val="002935EA"/>
    <w:rsid w:val="00294CDD"/>
    <w:rsid w:val="0029731B"/>
    <w:rsid w:val="002A0738"/>
    <w:rsid w:val="002A1E2D"/>
    <w:rsid w:val="002A265E"/>
    <w:rsid w:val="002A3900"/>
    <w:rsid w:val="002A41B0"/>
    <w:rsid w:val="002A4A43"/>
    <w:rsid w:val="002A57A3"/>
    <w:rsid w:val="002A609A"/>
    <w:rsid w:val="002A6388"/>
    <w:rsid w:val="002B0D6A"/>
    <w:rsid w:val="002B0F47"/>
    <w:rsid w:val="002B106A"/>
    <w:rsid w:val="002B192C"/>
    <w:rsid w:val="002B1DBD"/>
    <w:rsid w:val="002B24A6"/>
    <w:rsid w:val="002B3D34"/>
    <w:rsid w:val="002B4321"/>
    <w:rsid w:val="002B4C4D"/>
    <w:rsid w:val="002B4D25"/>
    <w:rsid w:val="002B4D5C"/>
    <w:rsid w:val="002B4DBC"/>
    <w:rsid w:val="002B5CE0"/>
    <w:rsid w:val="002B60ED"/>
    <w:rsid w:val="002B6A05"/>
    <w:rsid w:val="002B70F5"/>
    <w:rsid w:val="002C0507"/>
    <w:rsid w:val="002C05D8"/>
    <w:rsid w:val="002C0FFF"/>
    <w:rsid w:val="002C1354"/>
    <w:rsid w:val="002C3432"/>
    <w:rsid w:val="002C4D5E"/>
    <w:rsid w:val="002C5437"/>
    <w:rsid w:val="002C5669"/>
    <w:rsid w:val="002C5D03"/>
    <w:rsid w:val="002C7BE1"/>
    <w:rsid w:val="002D01D9"/>
    <w:rsid w:val="002D0278"/>
    <w:rsid w:val="002D04A7"/>
    <w:rsid w:val="002D24BA"/>
    <w:rsid w:val="002D2638"/>
    <w:rsid w:val="002D389A"/>
    <w:rsid w:val="002D3A2F"/>
    <w:rsid w:val="002D51DD"/>
    <w:rsid w:val="002D6793"/>
    <w:rsid w:val="002D6CB2"/>
    <w:rsid w:val="002D6F44"/>
    <w:rsid w:val="002D7733"/>
    <w:rsid w:val="002D7AE4"/>
    <w:rsid w:val="002E1921"/>
    <w:rsid w:val="002E2B30"/>
    <w:rsid w:val="002E3002"/>
    <w:rsid w:val="002E346E"/>
    <w:rsid w:val="002E3537"/>
    <w:rsid w:val="002E5303"/>
    <w:rsid w:val="002E5A34"/>
    <w:rsid w:val="002E5DE3"/>
    <w:rsid w:val="002E600A"/>
    <w:rsid w:val="002E6651"/>
    <w:rsid w:val="002E759B"/>
    <w:rsid w:val="002E7821"/>
    <w:rsid w:val="002F00E4"/>
    <w:rsid w:val="002F074A"/>
    <w:rsid w:val="002F0ADD"/>
    <w:rsid w:val="002F1E1E"/>
    <w:rsid w:val="002F238F"/>
    <w:rsid w:val="002F2C21"/>
    <w:rsid w:val="002F2D87"/>
    <w:rsid w:val="002F3ADD"/>
    <w:rsid w:val="002F526B"/>
    <w:rsid w:val="002F575A"/>
    <w:rsid w:val="002F603E"/>
    <w:rsid w:val="002F72A7"/>
    <w:rsid w:val="00300A47"/>
    <w:rsid w:val="00300A97"/>
    <w:rsid w:val="00300DEF"/>
    <w:rsid w:val="00301109"/>
    <w:rsid w:val="00301495"/>
    <w:rsid w:val="00301897"/>
    <w:rsid w:val="00302A56"/>
    <w:rsid w:val="00302F0B"/>
    <w:rsid w:val="003031AB"/>
    <w:rsid w:val="0030482A"/>
    <w:rsid w:val="00304D50"/>
    <w:rsid w:val="00305CE1"/>
    <w:rsid w:val="00305DA8"/>
    <w:rsid w:val="003072EE"/>
    <w:rsid w:val="00307FC8"/>
    <w:rsid w:val="00310531"/>
    <w:rsid w:val="00310C0C"/>
    <w:rsid w:val="0031149B"/>
    <w:rsid w:val="003121DC"/>
    <w:rsid w:val="00313CDF"/>
    <w:rsid w:val="00321FDF"/>
    <w:rsid w:val="00322B47"/>
    <w:rsid w:val="00322F6F"/>
    <w:rsid w:val="00323826"/>
    <w:rsid w:val="003264ED"/>
    <w:rsid w:val="0032654E"/>
    <w:rsid w:val="003303B4"/>
    <w:rsid w:val="003329C3"/>
    <w:rsid w:val="0033303F"/>
    <w:rsid w:val="00333BE1"/>
    <w:rsid w:val="00334626"/>
    <w:rsid w:val="00334DA5"/>
    <w:rsid w:val="0033560E"/>
    <w:rsid w:val="00336580"/>
    <w:rsid w:val="0033798F"/>
    <w:rsid w:val="00340BE0"/>
    <w:rsid w:val="00342877"/>
    <w:rsid w:val="00342F97"/>
    <w:rsid w:val="00342FD9"/>
    <w:rsid w:val="003434E6"/>
    <w:rsid w:val="0034385C"/>
    <w:rsid w:val="00344047"/>
    <w:rsid w:val="0034522D"/>
    <w:rsid w:val="003453C8"/>
    <w:rsid w:val="003457B2"/>
    <w:rsid w:val="00345BB2"/>
    <w:rsid w:val="003478D2"/>
    <w:rsid w:val="00350284"/>
    <w:rsid w:val="003504BE"/>
    <w:rsid w:val="003508FB"/>
    <w:rsid w:val="00351056"/>
    <w:rsid w:val="0035131D"/>
    <w:rsid w:val="0035241F"/>
    <w:rsid w:val="003525DA"/>
    <w:rsid w:val="00352D5B"/>
    <w:rsid w:val="00353201"/>
    <w:rsid w:val="00353C05"/>
    <w:rsid w:val="0035585C"/>
    <w:rsid w:val="003558A8"/>
    <w:rsid w:val="00355A20"/>
    <w:rsid w:val="00357B11"/>
    <w:rsid w:val="00360C30"/>
    <w:rsid w:val="00360C34"/>
    <w:rsid w:val="00361B13"/>
    <w:rsid w:val="00361EC8"/>
    <w:rsid w:val="0036205D"/>
    <w:rsid w:val="00362304"/>
    <w:rsid w:val="00363155"/>
    <w:rsid w:val="003639DB"/>
    <w:rsid w:val="00366053"/>
    <w:rsid w:val="00366A8E"/>
    <w:rsid w:val="003670B5"/>
    <w:rsid w:val="00367F25"/>
    <w:rsid w:val="00371711"/>
    <w:rsid w:val="00371906"/>
    <w:rsid w:val="003729C4"/>
    <w:rsid w:val="00372FE8"/>
    <w:rsid w:val="0037316C"/>
    <w:rsid w:val="00374376"/>
    <w:rsid w:val="00375AD6"/>
    <w:rsid w:val="003768CA"/>
    <w:rsid w:val="003775CF"/>
    <w:rsid w:val="00381694"/>
    <w:rsid w:val="003818DA"/>
    <w:rsid w:val="00381AFD"/>
    <w:rsid w:val="0038318E"/>
    <w:rsid w:val="00384BBC"/>
    <w:rsid w:val="00384FF1"/>
    <w:rsid w:val="00386ADB"/>
    <w:rsid w:val="00387663"/>
    <w:rsid w:val="003914E2"/>
    <w:rsid w:val="0039182A"/>
    <w:rsid w:val="00392EE8"/>
    <w:rsid w:val="00392F7D"/>
    <w:rsid w:val="00394814"/>
    <w:rsid w:val="003967E6"/>
    <w:rsid w:val="00396EF8"/>
    <w:rsid w:val="003972EA"/>
    <w:rsid w:val="003A1680"/>
    <w:rsid w:val="003A1FD4"/>
    <w:rsid w:val="003A269E"/>
    <w:rsid w:val="003A33A4"/>
    <w:rsid w:val="003A4DFC"/>
    <w:rsid w:val="003A565F"/>
    <w:rsid w:val="003A667F"/>
    <w:rsid w:val="003A67F3"/>
    <w:rsid w:val="003A6E46"/>
    <w:rsid w:val="003B0651"/>
    <w:rsid w:val="003B3D07"/>
    <w:rsid w:val="003B3E1E"/>
    <w:rsid w:val="003B4C6C"/>
    <w:rsid w:val="003B50C8"/>
    <w:rsid w:val="003B5906"/>
    <w:rsid w:val="003B5A4C"/>
    <w:rsid w:val="003B6989"/>
    <w:rsid w:val="003B6F2C"/>
    <w:rsid w:val="003B7BD3"/>
    <w:rsid w:val="003B7ECA"/>
    <w:rsid w:val="003C047A"/>
    <w:rsid w:val="003C1580"/>
    <w:rsid w:val="003C1729"/>
    <w:rsid w:val="003C1A7A"/>
    <w:rsid w:val="003C2143"/>
    <w:rsid w:val="003C3057"/>
    <w:rsid w:val="003C3D3F"/>
    <w:rsid w:val="003C5246"/>
    <w:rsid w:val="003C6DD1"/>
    <w:rsid w:val="003C7923"/>
    <w:rsid w:val="003D02EF"/>
    <w:rsid w:val="003D055D"/>
    <w:rsid w:val="003D15F8"/>
    <w:rsid w:val="003D1FDF"/>
    <w:rsid w:val="003D2F9F"/>
    <w:rsid w:val="003D3040"/>
    <w:rsid w:val="003D5004"/>
    <w:rsid w:val="003D55DF"/>
    <w:rsid w:val="003D60D6"/>
    <w:rsid w:val="003D69DE"/>
    <w:rsid w:val="003D6BD3"/>
    <w:rsid w:val="003D6C9E"/>
    <w:rsid w:val="003D6FDF"/>
    <w:rsid w:val="003E30E3"/>
    <w:rsid w:val="003E3244"/>
    <w:rsid w:val="003E518D"/>
    <w:rsid w:val="003E54E6"/>
    <w:rsid w:val="003E67C7"/>
    <w:rsid w:val="003E6CD0"/>
    <w:rsid w:val="003E6E34"/>
    <w:rsid w:val="003E78F9"/>
    <w:rsid w:val="003E7AB8"/>
    <w:rsid w:val="003F012A"/>
    <w:rsid w:val="003F08C4"/>
    <w:rsid w:val="003F19E2"/>
    <w:rsid w:val="003F1F2E"/>
    <w:rsid w:val="003F239D"/>
    <w:rsid w:val="003F290E"/>
    <w:rsid w:val="003F3FBE"/>
    <w:rsid w:val="003F4647"/>
    <w:rsid w:val="003F4905"/>
    <w:rsid w:val="003F5151"/>
    <w:rsid w:val="003F5BC5"/>
    <w:rsid w:val="003F7128"/>
    <w:rsid w:val="00400B4B"/>
    <w:rsid w:val="00400C1D"/>
    <w:rsid w:val="00401562"/>
    <w:rsid w:val="004018BF"/>
    <w:rsid w:val="00401C89"/>
    <w:rsid w:val="00401D18"/>
    <w:rsid w:val="00402526"/>
    <w:rsid w:val="00402B17"/>
    <w:rsid w:val="0040305E"/>
    <w:rsid w:val="004030D9"/>
    <w:rsid w:val="00403D20"/>
    <w:rsid w:val="0041094C"/>
    <w:rsid w:val="00410C4E"/>
    <w:rsid w:val="004116A2"/>
    <w:rsid w:val="0041275A"/>
    <w:rsid w:val="00414528"/>
    <w:rsid w:val="00414E6C"/>
    <w:rsid w:val="0041548E"/>
    <w:rsid w:val="004154EB"/>
    <w:rsid w:val="004159FF"/>
    <w:rsid w:val="00415A81"/>
    <w:rsid w:val="00416EE0"/>
    <w:rsid w:val="00417290"/>
    <w:rsid w:val="00420AC7"/>
    <w:rsid w:val="0042293B"/>
    <w:rsid w:val="00423C2E"/>
    <w:rsid w:val="00423F5D"/>
    <w:rsid w:val="00424BBB"/>
    <w:rsid w:val="00424F1D"/>
    <w:rsid w:val="004259BB"/>
    <w:rsid w:val="0042640F"/>
    <w:rsid w:val="00426DC9"/>
    <w:rsid w:val="00426F61"/>
    <w:rsid w:val="0042758F"/>
    <w:rsid w:val="00427784"/>
    <w:rsid w:val="004304C7"/>
    <w:rsid w:val="00430B1C"/>
    <w:rsid w:val="00431C88"/>
    <w:rsid w:val="004320BD"/>
    <w:rsid w:val="004322C6"/>
    <w:rsid w:val="00432464"/>
    <w:rsid w:val="00432A5A"/>
    <w:rsid w:val="0043352B"/>
    <w:rsid w:val="00434086"/>
    <w:rsid w:val="004344B9"/>
    <w:rsid w:val="00434AC0"/>
    <w:rsid w:val="00441789"/>
    <w:rsid w:val="00442CED"/>
    <w:rsid w:val="00443063"/>
    <w:rsid w:val="00443312"/>
    <w:rsid w:val="004436B9"/>
    <w:rsid w:val="00444891"/>
    <w:rsid w:val="00444CE0"/>
    <w:rsid w:val="00445CE8"/>
    <w:rsid w:val="00446592"/>
    <w:rsid w:val="00446E53"/>
    <w:rsid w:val="004476CF"/>
    <w:rsid w:val="0045010C"/>
    <w:rsid w:val="004511EB"/>
    <w:rsid w:val="00451EFB"/>
    <w:rsid w:val="00452078"/>
    <w:rsid w:val="004540CE"/>
    <w:rsid w:val="0045421E"/>
    <w:rsid w:val="00454278"/>
    <w:rsid w:val="004549AE"/>
    <w:rsid w:val="00454CF1"/>
    <w:rsid w:val="00455A22"/>
    <w:rsid w:val="00455B4E"/>
    <w:rsid w:val="0045714D"/>
    <w:rsid w:val="0046168C"/>
    <w:rsid w:val="00462DE6"/>
    <w:rsid w:val="00462E7A"/>
    <w:rsid w:val="00462F9A"/>
    <w:rsid w:val="00464262"/>
    <w:rsid w:val="00464D3C"/>
    <w:rsid w:val="00464EFB"/>
    <w:rsid w:val="00466A99"/>
    <w:rsid w:val="00467AF6"/>
    <w:rsid w:val="00470DEB"/>
    <w:rsid w:val="00471754"/>
    <w:rsid w:val="00471C52"/>
    <w:rsid w:val="004723FF"/>
    <w:rsid w:val="00475FFF"/>
    <w:rsid w:val="00476EA6"/>
    <w:rsid w:val="00476F99"/>
    <w:rsid w:val="00477A05"/>
    <w:rsid w:val="00477B23"/>
    <w:rsid w:val="00477CA1"/>
    <w:rsid w:val="00477F96"/>
    <w:rsid w:val="004801C6"/>
    <w:rsid w:val="004804EB"/>
    <w:rsid w:val="0048065B"/>
    <w:rsid w:val="0048225F"/>
    <w:rsid w:val="004822D8"/>
    <w:rsid w:val="004823F5"/>
    <w:rsid w:val="00483510"/>
    <w:rsid w:val="00483590"/>
    <w:rsid w:val="004835CF"/>
    <w:rsid w:val="00483E36"/>
    <w:rsid w:val="00484E03"/>
    <w:rsid w:val="0048542A"/>
    <w:rsid w:val="004856E8"/>
    <w:rsid w:val="004856EE"/>
    <w:rsid w:val="00485808"/>
    <w:rsid w:val="00485C8F"/>
    <w:rsid w:val="00486A7F"/>
    <w:rsid w:val="004870F9"/>
    <w:rsid w:val="00487C70"/>
    <w:rsid w:val="0049082F"/>
    <w:rsid w:val="00490E3D"/>
    <w:rsid w:val="00491CD3"/>
    <w:rsid w:val="00493BEC"/>
    <w:rsid w:val="00493C76"/>
    <w:rsid w:val="00494095"/>
    <w:rsid w:val="00495942"/>
    <w:rsid w:val="004963EC"/>
    <w:rsid w:val="00497352"/>
    <w:rsid w:val="00497919"/>
    <w:rsid w:val="004A1106"/>
    <w:rsid w:val="004A4707"/>
    <w:rsid w:val="004A4DE3"/>
    <w:rsid w:val="004A4E14"/>
    <w:rsid w:val="004A4F9A"/>
    <w:rsid w:val="004A4FBC"/>
    <w:rsid w:val="004A52BA"/>
    <w:rsid w:val="004A634C"/>
    <w:rsid w:val="004A6E8A"/>
    <w:rsid w:val="004A7838"/>
    <w:rsid w:val="004A7E5A"/>
    <w:rsid w:val="004B29CF"/>
    <w:rsid w:val="004B3D74"/>
    <w:rsid w:val="004B5D5B"/>
    <w:rsid w:val="004B78B4"/>
    <w:rsid w:val="004B7942"/>
    <w:rsid w:val="004C02C7"/>
    <w:rsid w:val="004C0738"/>
    <w:rsid w:val="004C17A2"/>
    <w:rsid w:val="004C1CCD"/>
    <w:rsid w:val="004C2372"/>
    <w:rsid w:val="004C25C6"/>
    <w:rsid w:val="004C3180"/>
    <w:rsid w:val="004C3285"/>
    <w:rsid w:val="004C4C58"/>
    <w:rsid w:val="004C4D39"/>
    <w:rsid w:val="004C56A7"/>
    <w:rsid w:val="004C5A32"/>
    <w:rsid w:val="004C5F00"/>
    <w:rsid w:val="004C67DA"/>
    <w:rsid w:val="004C6951"/>
    <w:rsid w:val="004C6BD9"/>
    <w:rsid w:val="004C6E12"/>
    <w:rsid w:val="004D1A2D"/>
    <w:rsid w:val="004D1EC4"/>
    <w:rsid w:val="004D25C7"/>
    <w:rsid w:val="004D26E6"/>
    <w:rsid w:val="004D2BB9"/>
    <w:rsid w:val="004D4609"/>
    <w:rsid w:val="004D4CD3"/>
    <w:rsid w:val="004D55B2"/>
    <w:rsid w:val="004D59E3"/>
    <w:rsid w:val="004D7227"/>
    <w:rsid w:val="004D77D1"/>
    <w:rsid w:val="004E0643"/>
    <w:rsid w:val="004E0720"/>
    <w:rsid w:val="004E13AB"/>
    <w:rsid w:val="004E2434"/>
    <w:rsid w:val="004E2DB4"/>
    <w:rsid w:val="004E4CCE"/>
    <w:rsid w:val="004E5356"/>
    <w:rsid w:val="004E7A24"/>
    <w:rsid w:val="004F104F"/>
    <w:rsid w:val="004F10BD"/>
    <w:rsid w:val="004F1887"/>
    <w:rsid w:val="004F1A62"/>
    <w:rsid w:val="004F1B3B"/>
    <w:rsid w:val="004F1EC3"/>
    <w:rsid w:val="004F2458"/>
    <w:rsid w:val="004F270C"/>
    <w:rsid w:val="004F4019"/>
    <w:rsid w:val="004F4161"/>
    <w:rsid w:val="004F43CA"/>
    <w:rsid w:val="004F4FA1"/>
    <w:rsid w:val="004F54DA"/>
    <w:rsid w:val="004F5514"/>
    <w:rsid w:val="004F6AE3"/>
    <w:rsid w:val="004F6C1F"/>
    <w:rsid w:val="00500741"/>
    <w:rsid w:val="0050074C"/>
    <w:rsid w:val="00501496"/>
    <w:rsid w:val="00501A38"/>
    <w:rsid w:val="00502116"/>
    <w:rsid w:val="005031BD"/>
    <w:rsid w:val="00503221"/>
    <w:rsid w:val="00503866"/>
    <w:rsid w:val="0050436D"/>
    <w:rsid w:val="005055F7"/>
    <w:rsid w:val="00505A55"/>
    <w:rsid w:val="00507955"/>
    <w:rsid w:val="00507A31"/>
    <w:rsid w:val="0051152E"/>
    <w:rsid w:val="005127C3"/>
    <w:rsid w:val="00512A1C"/>
    <w:rsid w:val="0051469C"/>
    <w:rsid w:val="00515044"/>
    <w:rsid w:val="00517A3E"/>
    <w:rsid w:val="00520046"/>
    <w:rsid w:val="0052140A"/>
    <w:rsid w:val="00521526"/>
    <w:rsid w:val="005216BC"/>
    <w:rsid w:val="00522370"/>
    <w:rsid w:val="0052477E"/>
    <w:rsid w:val="005263C3"/>
    <w:rsid w:val="0052665E"/>
    <w:rsid w:val="00526D71"/>
    <w:rsid w:val="0052782F"/>
    <w:rsid w:val="005307D3"/>
    <w:rsid w:val="0053093A"/>
    <w:rsid w:val="005317D7"/>
    <w:rsid w:val="00531D48"/>
    <w:rsid w:val="0053354E"/>
    <w:rsid w:val="005340F9"/>
    <w:rsid w:val="00534F74"/>
    <w:rsid w:val="00535B9B"/>
    <w:rsid w:val="00536FBF"/>
    <w:rsid w:val="005370A5"/>
    <w:rsid w:val="005401F5"/>
    <w:rsid w:val="0054072E"/>
    <w:rsid w:val="00540E63"/>
    <w:rsid w:val="0054114F"/>
    <w:rsid w:val="00542CF7"/>
    <w:rsid w:val="005435BC"/>
    <w:rsid w:val="00543823"/>
    <w:rsid w:val="0054422C"/>
    <w:rsid w:val="00544BBB"/>
    <w:rsid w:val="00545CE5"/>
    <w:rsid w:val="00547361"/>
    <w:rsid w:val="00550576"/>
    <w:rsid w:val="005514A9"/>
    <w:rsid w:val="00551975"/>
    <w:rsid w:val="00551C76"/>
    <w:rsid w:val="00552C8A"/>
    <w:rsid w:val="0055314E"/>
    <w:rsid w:val="005538BA"/>
    <w:rsid w:val="00554205"/>
    <w:rsid w:val="00556387"/>
    <w:rsid w:val="00557305"/>
    <w:rsid w:val="0056035B"/>
    <w:rsid w:val="00560ED1"/>
    <w:rsid w:val="00562141"/>
    <w:rsid w:val="00562458"/>
    <w:rsid w:val="0056400C"/>
    <w:rsid w:val="00564D1E"/>
    <w:rsid w:val="00565260"/>
    <w:rsid w:val="00565EBD"/>
    <w:rsid w:val="005664B5"/>
    <w:rsid w:val="00566D7A"/>
    <w:rsid w:val="00567458"/>
    <w:rsid w:val="00567D3E"/>
    <w:rsid w:val="0057247B"/>
    <w:rsid w:val="00572B73"/>
    <w:rsid w:val="00573850"/>
    <w:rsid w:val="00574DFC"/>
    <w:rsid w:val="00575247"/>
    <w:rsid w:val="00576D48"/>
    <w:rsid w:val="00580557"/>
    <w:rsid w:val="00580FEA"/>
    <w:rsid w:val="00581239"/>
    <w:rsid w:val="005821D3"/>
    <w:rsid w:val="00583CA8"/>
    <w:rsid w:val="00585AAA"/>
    <w:rsid w:val="00585B00"/>
    <w:rsid w:val="005862AD"/>
    <w:rsid w:val="00587B7C"/>
    <w:rsid w:val="00587E0E"/>
    <w:rsid w:val="005909B1"/>
    <w:rsid w:val="00591291"/>
    <w:rsid w:val="005923DD"/>
    <w:rsid w:val="00593BAD"/>
    <w:rsid w:val="00593C07"/>
    <w:rsid w:val="00593D6E"/>
    <w:rsid w:val="0059418A"/>
    <w:rsid w:val="0059625B"/>
    <w:rsid w:val="005971E0"/>
    <w:rsid w:val="005973EC"/>
    <w:rsid w:val="00597413"/>
    <w:rsid w:val="005A0826"/>
    <w:rsid w:val="005A0F53"/>
    <w:rsid w:val="005A194B"/>
    <w:rsid w:val="005A3797"/>
    <w:rsid w:val="005A44EB"/>
    <w:rsid w:val="005A5FE7"/>
    <w:rsid w:val="005A749E"/>
    <w:rsid w:val="005B032F"/>
    <w:rsid w:val="005B0E9B"/>
    <w:rsid w:val="005B1D11"/>
    <w:rsid w:val="005B2A81"/>
    <w:rsid w:val="005B31FA"/>
    <w:rsid w:val="005B336D"/>
    <w:rsid w:val="005B3829"/>
    <w:rsid w:val="005B448A"/>
    <w:rsid w:val="005B45FA"/>
    <w:rsid w:val="005B586F"/>
    <w:rsid w:val="005B590D"/>
    <w:rsid w:val="005B6629"/>
    <w:rsid w:val="005B72A6"/>
    <w:rsid w:val="005B788A"/>
    <w:rsid w:val="005C20D5"/>
    <w:rsid w:val="005C22B3"/>
    <w:rsid w:val="005C2589"/>
    <w:rsid w:val="005C4320"/>
    <w:rsid w:val="005C443D"/>
    <w:rsid w:val="005C4DFF"/>
    <w:rsid w:val="005C51E7"/>
    <w:rsid w:val="005C5934"/>
    <w:rsid w:val="005C6947"/>
    <w:rsid w:val="005C6956"/>
    <w:rsid w:val="005C71D8"/>
    <w:rsid w:val="005D06E4"/>
    <w:rsid w:val="005D0A09"/>
    <w:rsid w:val="005D11CD"/>
    <w:rsid w:val="005D1754"/>
    <w:rsid w:val="005D2186"/>
    <w:rsid w:val="005D2831"/>
    <w:rsid w:val="005D33E0"/>
    <w:rsid w:val="005D473B"/>
    <w:rsid w:val="005D5C2C"/>
    <w:rsid w:val="005D6697"/>
    <w:rsid w:val="005D77EA"/>
    <w:rsid w:val="005D7D64"/>
    <w:rsid w:val="005D7F88"/>
    <w:rsid w:val="005E1062"/>
    <w:rsid w:val="005E162F"/>
    <w:rsid w:val="005E333E"/>
    <w:rsid w:val="005E36DB"/>
    <w:rsid w:val="005E4528"/>
    <w:rsid w:val="005E5390"/>
    <w:rsid w:val="005F23F6"/>
    <w:rsid w:val="005F270D"/>
    <w:rsid w:val="005F372C"/>
    <w:rsid w:val="005F49EC"/>
    <w:rsid w:val="005F4E24"/>
    <w:rsid w:val="005F5CFD"/>
    <w:rsid w:val="005F7AA6"/>
    <w:rsid w:val="006000FF"/>
    <w:rsid w:val="00601A4C"/>
    <w:rsid w:val="006031E3"/>
    <w:rsid w:val="00604272"/>
    <w:rsid w:val="00604C81"/>
    <w:rsid w:val="00604DAB"/>
    <w:rsid w:val="006051BF"/>
    <w:rsid w:val="006052A1"/>
    <w:rsid w:val="00610BD6"/>
    <w:rsid w:val="00610DF6"/>
    <w:rsid w:val="0061103B"/>
    <w:rsid w:val="00611B6C"/>
    <w:rsid w:val="00612404"/>
    <w:rsid w:val="0061281E"/>
    <w:rsid w:val="00612BBC"/>
    <w:rsid w:val="0061378B"/>
    <w:rsid w:val="00613A19"/>
    <w:rsid w:val="00613E76"/>
    <w:rsid w:val="00616772"/>
    <w:rsid w:val="00620093"/>
    <w:rsid w:val="00621401"/>
    <w:rsid w:val="00621520"/>
    <w:rsid w:val="006216CD"/>
    <w:rsid w:val="00621998"/>
    <w:rsid w:val="0062400B"/>
    <w:rsid w:val="0062692E"/>
    <w:rsid w:val="00626F5E"/>
    <w:rsid w:val="006273B9"/>
    <w:rsid w:val="00627B26"/>
    <w:rsid w:val="00627C35"/>
    <w:rsid w:val="006301E1"/>
    <w:rsid w:val="00631C95"/>
    <w:rsid w:val="00632601"/>
    <w:rsid w:val="00633F5F"/>
    <w:rsid w:val="00635443"/>
    <w:rsid w:val="0063545C"/>
    <w:rsid w:val="00635AC8"/>
    <w:rsid w:val="00635D2E"/>
    <w:rsid w:val="00636994"/>
    <w:rsid w:val="00636AF1"/>
    <w:rsid w:val="00637900"/>
    <w:rsid w:val="0063791B"/>
    <w:rsid w:val="0064016E"/>
    <w:rsid w:val="00642E56"/>
    <w:rsid w:val="00643630"/>
    <w:rsid w:val="00643D55"/>
    <w:rsid w:val="00644AD1"/>
    <w:rsid w:val="006466EC"/>
    <w:rsid w:val="0064696B"/>
    <w:rsid w:val="006469FD"/>
    <w:rsid w:val="00646FBA"/>
    <w:rsid w:val="00647F44"/>
    <w:rsid w:val="00650011"/>
    <w:rsid w:val="0065044B"/>
    <w:rsid w:val="00650E86"/>
    <w:rsid w:val="0065177F"/>
    <w:rsid w:val="00651A69"/>
    <w:rsid w:val="006525F3"/>
    <w:rsid w:val="00652620"/>
    <w:rsid w:val="0065276C"/>
    <w:rsid w:val="00653717"/>
    <w:rsid w:val="0065384B"/>
    <w:rsid w:val="00653D18"/>
    <w:rsid w:val="0065477E"/>
    <w:rsid w:val="00654882"/>
    <w:rsid w:val="00654A3A"/>
    <w:rsid w:val="00654EB4"/>
    <w:rsid w:val="006555AF"/>
    <w:rsid w:val="00656142"/>
    <w:rsid w:val="00660A63"/>
    <w:rsid w:val="00661775"/>
    <w:rsid w:val="006639E2"/>
    <w:rsid w:val="00666D37"/>
    <w:rsid w:val="00666FA4"/>
    <w:rsid w:val="006673C3"/>
    <w:rsid w:val="00667978"/>
    <w:rsid w:val="00667D2A"/>
    <w:rsid w:val="00667F47"/>
    <w:rsid w:val="00670917"/>
    <w:rsid w:val="00671098"/>
    <w:rsid w:val="006711FF"/>
    <w:rsid w:val="006716D1"/>
    <w:rsid w:val="00672262"/>
    <w:rsid w:val="00674503"/>
    <w:rsid w:val="00674930"/>
    <w:rsid w:val="00674A0A"/>
    <w:rsid w:val="006756C3"/>
    <w:rsid w:val="00675806"/>
    <w:rsid w:val="00675E03"/>
    <w:rsid w:val="006763D5"/>
    <w:rsid w:val="00677136"/>
    <w:rsid w:val="00677FCE"/>
    <w:rsid w:val="00681C08"/>
    <w:rsid w:val="00682417"/>
    <w:rsid w:val="00682CA2"/>
    <w:rsid w:val="0068348D"/>
    <w:rsid w:val="006839AC"/>
    <w:rsid w:val="00683AD6"/>
    <w:rsid w:val="00684EBE"/>
    <w:rsid w:val="006852F6"/>
    <w:rsid w:val="00686C17"/>
    <w:rsid w:val="00686EA5"/>
    <w:rsid w:val="0068760F"/>
    <w:rsid w:val="00690A25"/>
    <w:rsid w:val="00690FD4"/>
    <w:rsid w:val="00692C7E"/>
    <w:rsid w:val="006932E8"/>
    <w:rsid w:val="00693E04"/>
    <w:rsid w:val="00694E2F"/>
    <w:rsid w:val="0069636B"/>
    <w:rsid w:val="00697537"/>
    <w:rsid w:val="006A02C1"/>
    <w:rsid w:val="006A089A"/>
    <w:rsid w:val="006A0FEC"/>
    <w:rsid w:val="006A128F"/>
    <w:rsid w:val="006A1597"/>
    <w:rsid w:val="006A1A0B"/>
    <w:rsid w:val="006A1F5D"/>
    <w:rsid w:val="006A2D55"/>
    <w:rsid w:val="006A3E47"/>
    <w:rsid w:val="006A500F"/>
    <w:rsid w:val="006A5719"/>
    <w:rsid w:val="006A607A"/>
    <w:rsid w:val="006A71E1"/>
    <w:rsid w:val="006B0E8E"/>
    <w:rsid w:val="006B1076"/>
    <w:rsid w:val="006B107B"/>
    <w:rsid w:val="006B28C3"/>
    <w:rsid w:val="006B46F5"/>
    <w:rsid w:val="006B4F25"/>
    <w:rsid w:val="006B6171"/>
    <w:rsid w:val="006B64DB"/>
    <w:rsid w:val="006B7263"/>
    <w:rsid w:val="006C0C1A"/>
    <w:rsid w:val="006C0DD9"/>
    <w:rsid w:val="006C2BBD"/>
    <w:rsid w:val="006C2E96"/>
    <w:rsid w:val="006C2EEC"/>
    <w:rsid w:val="006C490E"/>
    <w:rsid w:val="006C6A64"/>
    <w:rsid w:val="006D0977"/>
    <w:rsid w:val="006D09AD"/>
    <w:rsid w:val="006D16C0"/>
    <w:rsid w:val="006D18BC"/>
    <w:rsid w:val="006D200B"/>
    <w:rsid w:val="006D3282"/>
    <w:rsid w:val="006D57CE"/>
    <w:rsid w:val="006D60D4"/>
    <w:rsid w:val="006D648B"/>
    <w:rsid w:val="006D71F5"/>
    <w:rsid w:val="006D79DD"/>
    <w:rsid w:val="006E11D3"/>
    <w:rsid w:val="006E1E18"/>
    <w:rsid w:val="006E3F64"/>
    <w:rsid w:val="006E42C8"/>
    <w:rsid w:val="006E55CD"/>
    <w:rsid w:val="006E5D5A"/>
    <w:rsid w:val="006E6747"/>
    <w:rsid w:val="006E7263"/>
    <w:rsid w:val="006E769C"/>
    <w:rsid w:val="006E7769"/>
    <w:rsid w:val="006F2003"/>
    <w:rsid w:val="006F2AF6"/>
    <w:rsid w:val="006F3047"/>
    <w:rsid w:val="006F4393"/>
    <w:rsid w:val="006F470E"/>
    <w:rsid w:val="006F4DED"/>
    <w:rsid w:val="006F5D02"/>
    <w:rsid w:val="006F5F34"/>
    <w:rsid w:val="006F625A"/>
    <w:rsid w:val="006F6876"/>
    <w:rsid w:val="007004D4"/>
    <w:rsid w:val="00701680"/>
    <w:rsid w:val="00703743"/>
    <w:rsid w:val="007059C9"/>
    <w:rsid w:val="0070637B"/>
    <w:rsid w:val="00712C41"/>
    <w:rsid w:val="0071343B"/>
    <w:rsid w:val="0071412E"/>
    <w:rsid w:val="007148A8"/>
    <w:rsid w:val="007159D8"/>
    <w:rsid w:val="00715B33"/>
    <w:rsid w:val="007169E0"/>
    <w:rsid w:val="00717E0E"/>
    <w:rsid w:val="007208B4"/>
    <w:rsid w:val="007212EB"/>
    <w:rsid w:val="00721355"/>
    <w:rsid w:val="0072158A"/>
    <w:rsid w:val="00721615"/>
    <w:rsid w:val="007226D9"/>
    <w:rsid w:val="00722B06"/>
    <w:rsid w:val="0072397B"/>
    <w:rsid w:val="007245A7"/>
    <w:rsid w:val="00725098"/>
    <w:rsid w:val="00725807"/>
    <w:rsid w:val="00725FB9"/>
    <w:rsid w:val="0072605F"/>
    <w:rsid w:val="007260DF"/>
    <w:rsid w:val="007266BF"/>
    <w:rsid w:val="0072791D"/>
    <w:rsid w:val="0072797B"/>
    <w:rsid w:val="00730EC6"/>
    <w:rsid w:val="00734A8A"/>
    <w:rsid w:val="00734F59"/>
    <w:rsid w:val="007350F8"/>
    <w:rsid w:val="00735E7F"/>
    <w:rsid w:val="00736B30"/>
    <w:rsid w:val="0073796E"/>
    <w:rsid w:val="00737DD5"/>
    <w:rsid w:val="007403A3"/>
    <w:rsid w:val="007407DC"/>
    <w:rsid w:val="007425A8"/>
    <w:rsid w:val="00742E7F"/>
    <w:rsid w:val="00742EC1"/>
    <w:rsid w:val="0074356A"/>
    <w:rsid w:val="00743692"/>
    <w:rsid w:val="0074398B"/>
    <w:rsid w:val="007442AB"/>
    <w:rsid w:val="007442D8"/>
    <w:rsid w:val="00745479"/>
    <w:rsid w:val="0074673F"/>
    <w:rsid w:val="0074689F"/>
    <w:rsid w:val="00747305"/>
    <w:rsid w:val="007475D5"/>
    <w:rsid w:val="007505EB"/>
    <w:rsid w:val="00751568"/>
    <w:rsid w:val="00752477"/>
    <w:rsid w:val="0075434E"/>
    <w:rsid w:val="007548B2"/>
    <w:rsid w:val="007552CE"/>
    <w:rsid w:val="00755693"/>
    <w:rsid w:val="00756707"/>
    <w:rsid w:val="00760691"/>
    <w:rsid w:val="00761D9A"/>
    <w:rsid w:val="00761DD2"/>
    <w:rsid w:val="00763412"/>
    <w:rsid w:val="007638B6"/>
    <w:rsid w:val="007651E4"/>
    <w:rsid w:val="00765A53"/>
    <w:rsid w:val="00767AC7"/>
    <w:rsid w:val="00770222"/>
    <w:rsid w:val="00770245"/>
    <w:rsid w:val="007716C7"/>
    <w:rsid w:val="00771DCB"/>
    <w:rsid w:val="00772110"/>
    <w:rsid w:val="00772319"/>
    <w:rsid w:val="00773987"/>
    <w:rsid w:val="007739B2"/>
    <w:rsid w:val="00773ABB"/>
    <w:rsid w:val="0077422E"/>
    <w:rsid w:val="00775B87"/>
    <w:rsid w:val="00775E84"/>
    <w:rsid w:val="0077652B"/>
    <w:rsid w:val="007767AB"/>
    <w:rsid w:val="00777DF6"/>
    <w:rsid w:val="007808B2"/>
    <w:rsid w:val="00781424"/>
    <w:rsid w:val="00781905"/>
    <w:rsid w:val="00781EBD"/>
    <w:rsid w:val="007821EA"/>
    <w:rsid w:val="007829AC"/>
    <w:rsid w:val="007830FE"/>
    <w:rsid w:val="007837AD"/>
    <w:rsid w:val="00784AE6"/>
    <w:rsid w:val="00784ED1"/>
    <w:rsid w:val="00785295"/>
    <w:rsid w:val="00785A87"/>
    <w:rsid w:val="00785ECA"/>
    <w:rsid w:val="00786B22"/>
    <w:rsid w:val="00787D05"/>
    <w:rsid w:val="00790C9E"/>
    <w:rsid w:val="00791290"/>
    <w:rsid w:val="00792786"/>
    <w:rsid w:val="00794C4C"/>
    <w:rsid w:val="00794C56"/>
    <w:rsid w:val="00795993"/>
    <w:rsid w:val="00795DD7"/>
    <w:rsid w:val="00795EAC"/>
    <w:rsid w:val="00796288"/>
    <w:rsid w:val="007A0646"/>
    <w:rsid w:val="007A0CEE"/>
    <w:rsid w:val="007A2632"/>
    <w:rsid w:val="007A2B5D"/>
    <w:rsid w:val="007A2C44"/>
    <w:rsid w:val="007A2CCA"/>
    <w:rsid w:val="007A49C3"/>
    <w:rsid w:val="007A4FC9"/>
    <w:rsid w:val="007A7E3E"/>
    <w:rsid w:val="007B0018"/>
    <w:rsid w:val="007B002C"/>
    <w:rsid w:val="007B1486"/>
    <w:rsid w:val="007B1A43"/>
    <w:rsid w:val="007B1A5C"/>
    <w:rsid w:val="007B1CC1"/>
    <w:rsid w:val="007B2349"/>
    <w:rsid w:val="007B2944"/>
    <w:rsid w:val="007B38A2"/>
    <w:rsid w:val="007B4029"/>
    <w:rsid w:val="007B45C4"/>
    <w:rsid w:val="007B480B"/>
    <w:rsid w:val="007B4833"/>
    <w:rsid w:val="007B4874"/>
    <w:rsid w:val="007B76E0"/>
    <w:rsid w:val="007B7739"/>
    <w:rsid w:val="007B7A17"/>
    <w:rsid w:val="007C0987"/>
    <w:rsid w:val="007C0A01"/>
    <w:rsid w:val="007C14E6"/>
    <w:rsid w:val="007C1B82"/>
    <w:rsid w:val="007C2069"/>
    <w:rsid w:val="007C2534"/>
    <w:rsid w:val="007C2FCA"/>
    <w:rsid w:val="007C34CF"/>
    <w:rsid w:val="007C5306"/>
    <w:rsid w:val="007C5AE6"/>
    <w:rsid w:val="007C603A"/>
    <w:rsid w:val="007C6FBC"/>
    <w:rsid w:val="007C70BB"/>
    <w:rsid w:val="007C73A8"/>
    <w:rsid w:val="007C7E16"/>
    <w:rsid w:val="007D07A3"/>
    <w:rsid w:val="007D13A7"/>
    <w:rsid w:val="007D2F18"/>
    <w:rsid w:val="007D318C"/>
    <w:rsid w:val="007D380B"/>
    <w:rsid w:val="007D6B36"/>
    <w:rsid w:val="007D6D0E"/>
    <w:rsid w:val="007D702D"/>
    <w:rsid w:val="007D7891"/>
    <w:rsid w:val="007E02B1"/>
    <w:rsid w:val="007E4883"/>
    <w:rsid w:val="007E4A67"/>
    <w:rsid w:val="007E69FC"/>
    <w:rsid w:val="007F334D"/>
    <w:rsid w:val="007F41F8"/>
    <w:rsid w:val="007F467E"/>
    <w:rsid w:val="007F49E7"/>
    <w:rsid w:val="007F4BB5"/>
    <w:rsid w:val="007F6562"/>
    <w:rsid w:val="007F692A"/>
    <w:rsid w:val="007F7F40"/>
    <w:rsid w:val="0080025A"/>
    <w:rsid w:val="00800665"/>
    <w:rsid w:val="00800BB8"/>
    <w:rsid w:val="00800DB7"/>
    <w:rsid w:val="00800F2E"/>
    <w:rsid w:val="0080105B"/>
    <w:rsid w:val="00802382"/>
    <w:rsid w:val="00802E9E"/>
    <w:rsid w:val="00803519"/>
    <w:rsid w:val="00803B0A"/>
    <w:rsid w:val="00804786"/>
    <w:rsid w:val="00804BBA"/>
    <w:rsid w:val="008061E5"/>
    <w:rsid w:val="00806D5B"/>
    <w:rsid w:val="008073BB"/>
    <w:rsid w:val="008076D0"/>
    <w:rsid w:val="00810880"/>
    <w:rsid w:val="00810E16"/>
    <w:rsid w:val="008126A0"/>
    <w:rsid w:val="00812B50"/>
    <w:rsid w:val="00814903"/>
    <w:rsid w:val="008153CE"/>
    <w:rsid w:val="00815B32"/>
    <w:rsid w:val="00817AF2"/>
    <w:rsid w:val="0082054F"/>
    <w:rsid w:val="00820AAC"/>
    <w:rsid w:val="0082153D"/>
    <w:rsid w:val="00821A18"/>
    <w:rsid w:val="00821D63"/>
    <w:rsid w:val="008248E6"/>
    <w:rsid w:val="00825DFE"/>
    <w:rsid w:val="00826371"/>
    <w:rsid w:val="00827A2B"/>
    <w:rsid w:val="00830062"/>
    <w:rsid w:val="00830172"/>
    <w:rsid w:val="0083082A"/>
    <w:rsid w:val="00831315"/>
    <w:rsid w:val="00833149"/>
    <w:rsid w:val="00833E2B"/>
    <w:rsid w:val="00833E97"/>
    <w:rsid w:val="00834846"/>
    <w:rsid w:val="00834855"/>
    <w:rsid w:val="008349E9"/>
    <w:rsid w:val="00834AF4"/>
    <w:rsid w:val="00834E8C"/>
    <w:rsid w:val="00835219"/>
    <w:rsid w:val="00835C03"/>
    <w:rsid w:val="0083697F"/>
    <w:rsid w:val="008369D2"/>
    <w:rsid w:val="00837543"/>
    <w:rsid w:val="00837CC8"/>
    <w:rsid w:val="0084090C"/>
    <w:rsid w:val="00841CEE"/>
    <w:rsid w:val="008427C5"/>
    <w:rsid w:val="00843A70"/>
    <w:rsid w:val="00844831"/>
    <w:rsid w:val="0084590E"/>
    <w:rsid w:val="00846A8C"/>
    <w:rsid w:val="008476C4"/>
    <w:rsid w:val="00847CD7"/>
    <w:rsid w:val="0085286F"/>
    <w:rsid w:val="008535CB"/>
    <w:rsid w:val="0085393C"/>
    <w:rsid w:val="00854750"/>
    <w:rsid w:val="008557EF"/>
    <w:rsid w:val="00856583"/>
    <w:rsid w:val="008567B2"/>
    <w:rsid w:val="00857C1B"/>
    <w:rsid w:val="00860AD2"/>
    <w:rsid w:val="00861A65"/>
    <w:rsid w:val="00861D68"/>
    <w:rsid w:val="00862B10"/>
    <w:rsid w:val="00862D41"/>
    <w:rsid w:val="00862F4D"/>
    <w:rsid w:val="0086347C"/>
    <w:rsid w:val="00863C36"/>
    <w:rsid w:val="00864E51"/>
    <w:rsid w:val="008650E5"/>
    <w:rsid w:val="00865DDA"/>
    <w:rsid w:val="00866485"/>
    <w:rsid w:val="00866D0D"/>
    <w:rsid w:val="00867E7F"/>
    <w:rsid w:val="00870995"/>
    <w:rsid w:val="008718F4"/>
    <w:rsid w:val="00871C90"/>
    <w:rsid w:val="008757F7"/>
    <w:rsid w:val="00876EF7"/>
    <w:rsid w:val="00880160"/>
    <w:rsid w:val="00880315"/>
    <w:rsid w:val="00880D73"/>
    <w:rsid w:val="00881FA0"/>
    <w:rsid w:val="00885E27"/>
    <w:rsid w:val="008869FA"/>
    <w:rsid w:val="00886F3E"/>
    <w:rsid w:val="00887092"/>
    <w:rsid w:val="00890AF8"/>
    <w:rsid w:val="00890E22"/>
    <w:rsid w:val="0089184E"/>
    <w:rsid w:val="00892088"/>
    <w:rsid w:val="008921C9"/>
    <w:rsid w:val="00892BEA"/>
    <w:rsid w:val="0089307E"/>
    <w:rsid w:val="00893BB0"/>
    <w:rsid w:val="008945D3"/>
    <w:rsid w:val="00896829"/>
    <w:rsid w:val="00896FA5"/>
    <w:rsid w:val="008975AC"/>
    <w:rsid w:val="008976ED"/>
    <w:rsid w:val="008A0343"/>
    <w:rsid w:val="008A0857"/>
    <w:rsid w:val="008A109F"/>
    <w:rsid w:val="008A1A1D"/>
    <w:rsid w:val="008A200C"/>
    <w:rsid w:val="008A22BA"/>
    <w:rsid w:val="008A232A"/>
    <w:rsid w:val="008A2439"/>
    <w:rsid w:val="008A363C"/>
    <w:rsid w:val="008A38F8"/>
    <w:rsid w:val="008A3E81"/>
    <w:rsid w:val="008A3FBA"/>
    <w:rsid w:val="008A4506"/>
    <w:rsid w:val="008A48AE"/>
    <w:rsid w:val="008A49BF"/>
    <w:rsid w:val="008A4E57"/>
    <w:rsid w:val="008A77C2"/>
    <w:rsid w:val="008A7A17"/>
    <w:rsid w:val="008B0470"/>
    <w:rsid w:val="008B1B08"/>
    <w:rsid w:val="008B1CB2"/>
    <w:rsid w:val="008B2E97"/>
    <w:rsid w:val="008B4E73"/>
    <w:rsid w:val="008B5D4D"/>
    <w:rsid w:val="008C008C"/>
    <w:rsid w:val="008C02F4"/>
    <w:rsid w:val="008C20E6"/>
    <w:rsid w:val="008C3CB4"/>
    <w:rsid w:val="008C3D5C"/>
    <w:rsid w:val="008C446A"/>
    <w:rsid w:val="008C51A2"/>
    <w:rsid w:val="008C5881"/>
    <w:rsid w:val="008C6667"/>
    <w:rsid w:val="008C7ADC"/>
    <w:rsid w:val="008D028D"/>
    <w:rsid w:val="008D12D6"/>
    <w:rsid w:val="008D1B2D"/>
    <w:rsid w:val="008D1DB9"/>
    <w:rsid w:val="008D25AE"/>
    <w:rsid w:val="008D32DB"/>
    <w:rsid w:val="008D458B"/>
    <w:rsid w:val="008D46DD"/>
    <w:rsid w:val="008D483B"/>
    <w:rsid w:val="008D6819"/>
    <w:rsid w:val="008D7403"/>
    <w:rsid w:val="008D77FF"/>
    <w:rsid w:val="008E0166"/>
    <w:rsid w:val="008E06F6"/>
    <w:rsid w:val="008E08B8"/>
    <w:rsid w:val="008E14A3"/>
    <w:rsid w:val="008E3150"/>
    <w:rsid w:val="008E437F"/>
    <w:rsid w:val="008E4A68"/>
    <w:rsid w:val="008E6173"/>
    <w:rsid w:val="008E61DC"/>
    <w:rsid w:val="008E734F"/>
    <w:rsid w:val="008E75E8"/>
    <w:rsid w:val="008E7D9E"/>
    <w:rsid w:val="008F16E7"/>
    <w:rsid w:val="008F1B6C"/>
    <w:rsid w:val="008F3300"/>
    <w:rsid w:val="008F4BD0"/>
    <w:rsid w:val="008F57BD"/>
    <w:rsid w:val="008F585C"/>
    <w:rsid w:val="008F5B1D"/>
    <w:rsid w:val="008F6389"/>
    <w:rsid w:val="00900985"/>
    <w:rsid w:val="009012CD"/>
    <w:rsid w:val="00901C90"/>
    <w:rsid w:val="00902869"/>
    <w:rsid w:val="00903737"/>
    <w:rsid w:val="00905102"/>
    <w:rsid w:val="009058D4"/>
    <w:rsid w:val="00907522"/>
    <w:rsid w:val="00910938"/>
    <w:rsid w:val="00910EC6"/>
    <w:rsid w:val="0091111F"/>
    <w:rsid w:val="0091112B"/>
    <w:rsid w:val="00911923"/>
    <w:rsid w:val="00911952"/>
    <w:rsid w:val="00912E88"/>
    <w:rsid w:val="0091309B"/>
    <w:rsid w:val="0091634B"/>
    <w:rsid w:val="0091657A"/>
    <w:rsid w:val="00916D97"/>
    <w:rsid w:val="00917F7E"/>
    <w:rsid w:val="00923060"/>
    <w:rsid w:val="00924195"/>
    <w:rsid w:val="009253B0"/>
    <w:rsid w:val="00925FC9"/>
    <w:rsid w:val="009260B0"/>
    <w:rsid w:val="009260C3"/>
    <w:rsid w:val="0092634A"/>
    <w:rsid w:val="00926533"/>
    <w:rsid w:val="00926835"/>
    <w:rsid w:val="0092701A"/>
    <w:rsid w:val="0093065B"/>
    <w:rsid w:val="00931A0F"/>
    <w:rsid w:val="0093259E"/>
    <w:rsid w:val="0093381D"/>
    <w:rsid w:val="0093477E"/>
    <w:rsid w:val="00934B62"/>
    <w:rsid w:val="00935D82"/>
    <w:rsid w:val="009367F3"/>
    <w:rsid w:val="0093682A"/>
    <w:rsid w:val="00937DE4"/>
    <w:rsid w:val="009423C7"/>
    <w:rsid w:val="0094550C"/>
    <w:rsid w:val="00945BBB"/>
    <w:rsid w:val="009462BE"/>
    <w:rsid w:val="009467F1"/>
    <w:rsid w:val="0094742F"/>
    <w:rsid w:val="009477F8"/>
    <w:rsid w:val="00951BBA"/>
    <w:rsid w:val="00951DB7"/>
    <w:rsid w:val="009527E1"/>
    <w:rsid w:val="0095372F"/>
    <w:rsid w:val="0095488C"/>
    <w:rsid w:val="009549DA"/>
    <w:rsid w:val="00954CFD"/>
    <w:rsid w:val="009562AE"/>
    <w:rsid w:val="0095642F"/>
    <w:rsid w:val="0095659F"/>
    <w:rsid w:val="009565CC"/>
    <w:rsid w:val="00956CC5"/>
    <w:rsid w:val="00957BEE"/>
    <w:rsid w:val="00961461"/>
    <w:rsid w:val="00963242"/>
    <w:rsid w:val="00963355"/>
    <w:rsid w:val="00963BCC"/>
    <w:rsid w:val="00964670"/>
    <w:rsid w:val="009652A7"/>
    <w:rsid w:val="00965399"/>
    <w:rsid w:val="00966BAE"/>
    <w:rsid w:val="00966D4B"/>
    <w:rsid w:val="00967DA6"/>
    <w:rsid w:val="00970EF8"/>
    <w:rsid w:val="009713C0"/>
    <w:rsid w:val="009722C6"/>
    <w:rsid w:val="009734E8"/>
    <w:rsid w:val="00973A17"/>
    <w:rsid w:val="00973B4A"/>
    <w:rsid w:val="0097442A"/>
    <w:rsid w:val="0097461A"/>
    <w:rsid w:val="00974DD5"/>
    <w:rsid w:val="009757EC"/>
    <w:rsid w:val="00975929"/>
    <w:rsid w:val="0097622B"/>
    <w:rsid w:val="009764D5"/>
    <w:rsid w:val="00981876"/>
    <w:rsid w:val="009819D6"/>
    <w:rsid w:val="009828D9"/>
    <w:rsid w:val="00982A5C"/>
    <w:rsid w:val="00983600"/>
    <w:rsid w:val="009843B1"/>
    <w:rsid w:val="009858DA"/>
    <w:rsid w:val="00985D86"/>
    <w:rsid w:val="00986BEA"/>
    <w:rsid w:val="00987C1F"/>
    <w:rsid w:val="00990054"/>
    <w:rsid w:val="0099010E"/>
    <w:rsid w:val="00990444"/>
    <w:rsid w:val="009920E1"/>
    <w:rsid w:val="00992BAF"/>
    <w:rsid w:val="00993243"/>
    <w:rsid w:val="0099376D"/>
    <w:rsid w:val="00994D5D"/>
    <w:rsid w:val="00995046"/>
    <w:rsid w:val="00995557"/>
    <w:rsid w:val="00996E7B"/>
    <w:rsid w:val="009A119B"/>
    <w:rsid w:val="009A30AC"/>
    <w:rsid w:val="009A3834"/>
    <w:rsid w:val="009A41A4"/>
    <w:rsid w:val="009A46D9"/>
    <w:rsid w:val="009A5415"/>
    <w:rsid w:val="009A60C9"/>
    <w:rsid w:val="009A6B2F"/>
    <w:rsid w:val="009B0FDC"/>
    <w:rsid w:val="009B2FE7"/>
    <w:rsid w:val="009B30EE"/>
    <w:rsid w:val="009B477E"/>
    <w:rsid w:val="009B4C45"/>
    <w:rsid w:val="009B528A"/>
    <w:rsid w:val="009B54AF"/>
    <w:rsid w:val="009B5A56"/>
    <w:rsid w:val="009B5F9A"/>
    <w:rsid w:val="009B6530"/>
    <w:rsid w:val="009B780C"/>
    <w:rsid w:val="009B7ED2"/>
    <w:rsid w:val="009C0780"/>
    <w:rsid w:val="009C0900"/>
    <w:rsid w:val="009C0F24"/>
    <w:rsid w:val="009C1847"/>
    <w:rsid w:val="009C1E18"/>
    <w:rsid w:val="009C1E2B"/>
    <w:rsid w:val="009C277D"/>
    <w:rsid w:val="009C299E"/>
    <w:rsid w:val="009C3CAC"/>
    <w:rsid w:val="009C4022"/>
    <w:rsid w:val="009C4D97"/>
    <w:rsid w:val="009C4E89"/>
    <w:rsid w:val="009C5D2A"/>
    <w:rsid w:val="009C7569"/>
    <w:rsid w:val="009D1259"/>
    <w:rsid w:val="009D1330"/>
    <w:rsid w:val="009D1A16"/>
    <w:rsid w:val="009D25E5"/>
    <w:rsid w:val="009D3071"/>
    <w:rsid w:val="009D30FB"/>
    <w:rsid w:val="009D361C"/>
    <w:rsid w:val="009D3CDB"/>
    <w:rsid w:val="009D4468"/>
    <w:rsid w:val="009D498A"/>
    <w:rsid w:val="009D6777"/>
    <w:rsid w:val="009D6869"/>
    <w:rsid w:val="009D68C3"/>
    <w:rsid w:val="009D6DAD"/>
    <w:rsid w:val="009D74EE"/>
    <w:rsid w:val="009D7779"/>
    <w:rsid w:val="009D79F3"/>
    <w:rsid w:val="009E1C3B"/>
    <w:rsid w:val="009E1D0F"/>
    <w:rsid w:val="009E247F"/>
    <w:rsid w:val="009E2584"/>
    <w:rsid w:val="009E2947"/>
    <w:rsid w:val="009E312F"/>
    <w:rsid w:val="009E747F"/>
    <w:rsid w:val="009E74F2"/>
    <w:rsid w:val="009E7B99"/>
    <w:rsid w:val="009F0378"/>
    <w:rsid w:val="009F168A"/>
    <w:rsid w:val="009F3EB9"/>
    <w:rsid w:val="009F5ED2"/>
    <w:rsid w:val="009F5F3D"/>
    <w:rsid w:val="009F64CA"/>
    <w:rsid w:val="009F670D"/>
    <w:rsid w:val="009F69BF"/>
    <w:rsid w:val="009F70B3"/>
    <w:rsid w:val="00A0039F"/>
    <w:rsid w:val="00A00FF5"/>
    <w:rsid w:val="00A01977"/>
    <w:rsid w:val="00A019DA"/>
    <w:rsid w:val="00A04653"/>
    <w:rsid w:val="00A05BF9"/>
    <w:rsid w:val="00A0639D"/>
    <w:rsid w:val="00A078D0"/>
    <w:rsid w:val="00A10470"/>
    <w:rsid w:val="00A107FB"/>
    <w:rsid w:val="00A120EC"/>
    <w:rsid w:val="00A12833"/>
    <w:rsid w:val="00A13EE5"/>
    <w:rsid w:val="00A1576B"/>
    <w:rsid w:val="00A17D68"/>
    <w:rsid w:val="00A22409"/>
    <w:rsid w:val="00A22735"/>
    <w:rsid w:val="00A23574"/>
    <w:rsid w:val="00A238A0"/>
    <w:rsid w:val="00A23ADD"/>
    <w:rsid w:val="00A251D0"/>
    <w:rsid w:val="00A261BF"/>
    <w:rsid w:val="00A27121"/>
    <w:rsid w:val="00A27844"/>
    <w:rsid w:val="00A27A15"/>
    <w:rsid w:val="00A3090E"/>
    <w:rsid w:val="00A30DC6"/>
    <w:rsid w:val="00A31072"/>
    <w:rsid w:val="00A3200E"/>
    <w:rsid w:val="00A34155"/>
    <w:rsid w:val="00A354E9"/>
    <w:rsid w:val="00A35A72"/>
    <w:rsid w:val="00A3640D"/>
    <w:rsid w:val="00A36579"/>
    <w:rsid w:val="00A40714"/>
    <w:rsid w:val="00A41418"/>
    <w:rsid w:val="00A41A8E"/>
    <w:rsid w:val="00A4207A"/>
    <w:rsid w:val="00A42BAB"/>
    <w:rsid w:val="00A4332B"/>
    <w:rsid w:val="00A441D8"/>
    <w:rsid w:val="00A4558F"/>
    <w:rsid w:val="00A4624D"/>
    <w:rsid w:val="00A4677B"/>
    <w:rsid w:val="00A47290"/>
    <w:rsid w:val="00A479DF"/>
    <w:rsid w:val="00A47FFC"/>
    <w:rsid w:val="00A515B3"/>
    <w:rsid w:val="00A51756"/>
    <w:rsid w:val="00A52439"/>
    <w:rsid w:val="00A529E3"/>
    <w:rsid w:val="00A5521F"/>
    <w:rsid w:val="00A556A7"/>
    <w:rsid w:val="00A5726C"/>
    <w:rsid w:val="00A579F4"/>
    <w:rsid w:val="00A60D9D"/>
    <w:rsid w:val="00A60E6E"/>
    <w:rsid w:val="00A60F87"/>
    <w:rsid w:val="00A6109C"/>
    <w:rsid w:val="00A610EA"/>
    <w:rsid w:val="00A61C47"/>
    <w:rsid w:val="00A63DB1"/>
    <w:rsid w:val="00A6522C"/>
    <w:rsid w:val="00A65652"/>
    <w:rsid w:val="00A667EA"/>
    <w:rsid w:val="00A66935"/>
    <w:rsid w:val="00A66B3E"/>
    <w:rsid w:val="00A66F54"/>
    <w:rsid w:val="00A6748F"/>
    <w:rsid w:val="00A67AEB"/>
    <w:rsid w:val="00A706AD"/>
    <w:rsid w:val="00A70807"/>
    <w:rsid w:val="00A70DD8"/>
    <w:rsid w:val="00A7109D"/>
    <w:rsid w:val="00A711FC"/>
    <w:rsid w:val="00A72479"/>
    <w:rsid w:val="00A72590"/>
    <w:rsid w:val="00A73DBC"/>
    <w:rsid w:val="00A75378"/>
    <w:rsid w:val="00A75B95"/>
    <w:rsid w:val="00A76B2A"/>
    <w:rsid w:val="00A7722B"/>
    <w:rsid w:val="00A778D1"/>
    <w:rsid w:val="00A778DD"/>
    <w:rsid w:val="00A838C3"/>
    <w:rsid w:val="00A83FE2"/>
    <w:rsid w:val="00A856A5"/>
    <w:rsid w:val="00A85F96"/>
    <w:rsid w:val="00A85FA1"/>
    <w:rsid w:val="00A8608E"/>
    <w:rsid w:val="00A861D7"/>
    <w:rsid w:val="00A864EB"/>
    <w:rsid w:val="00A86993"/>
    <w:rsid w:val="00A87766"/>
    <w:rsid w:val="00A93121"/>
    <w:rsid w:val="00A935D0"/>
    <w:rsid w:val="00A94D74"/>
    <w:rsid w:val="00A967D5"/>
    <w:rsid w:val="00AA098D"/>
    <w:rsid w:val="00AA2935"/>
    <w:rsid w:val="00AA3277"/>
    <w:rsid w:val="00AA3310"/>
    <w:rsid w:val="00AA53EA"/>
    <w:rsid w:val="00AA556C"/>
    <w:rsid w:val="00AA581D"/>
    <w:rsid w:val="00AA6922"/>
    <w:rsid w:val="00AA6DF3"/>
    <w:rsid w:val="00AA75A8"/>
    <w:rsid w:val="00AA75B0"/>
    <w:rsid w:val="00AA76F5"/>
    <w:rsid w:val="00AB2A94"/>
    <w:rsid w:val="00AB5297"/>
    <w:rsid w:val="00AB6214"/>
    <w:rsid w:val="00AB6703"/>
    <w:rsid w:val="00AB7B29"/>
    <w:rsid w:val="00AB7BE9"/>
    <w:rsid w:val="00AC0362"/>
    <w:rsid w:val="00AC1A3E"/>
    <w:rsid w:val="00AC1F7D"/>
    <w:rsid w:val="00AC2BAF"/>
    <w:rsid w:val="00AC2E05"/>
    <w:rsid w:val="00AC301F"/>
    <w:rsid w:val="00AC3DFA"/>
    <w:rsid w:val="00AC42D9"/>
    <w:rsid w:val="00AC49CF"/>
    <w:rsid w:val="00AC519E"/>
    <w:rsid w:val="00AC5C53"/>
    <w:rsid w:val="00AC5F47"/>
    <w:rsid w:val="00AC6D15"/>
    <w:rsid w:val="00AC72B3"/>
    <w:rsid w:val="00AC7F31"/>
    <w:rsid w:val="00AD0113"/>
    <w:rsid w:val="00AD0A93"/>
    <w:rsid w:val="00AD0AF5"/>
    <w:rsid w:val="00AD165B"/>
    <w:rsid w:val="00AD16AE"/>
    <w:rsid w:val="00AD1B69"/>
    <w:rsid w:val="00AD232F"/>
    <w:rsid w:val="00AD2E69"/>
    <w:rsid w:val="00AD2E8F"/>
    <w:rsid w:val="00AD3F14"/>
    <w:rsid w:val="00AD4A68"/>
    <w:rsid w:val="00AD4EEB"/>
    <w:rsid w:val="00AD5061"/>
    <w:rsid w:val="00AD5188"/>
    <w:rsid w:val="00AD57BD"/>
    <w:rsid w:val="00AD5810"/>
    <w:rsid w:val="00AD5C19"/>
    <w:rsid w:val="00AD63ED"/>
    <w:rsid w:val="00AD6A2E"/>
    <w:rsid w:val="00AD6F2D"/>
    <w:rsid w:val="00AD71E0"/>
    <w:rsid w:val="00AD7697"/>
    <w:rsid w:val="00AD7B44"/>
    <w:rsid w:val="00AE0F46"/>
    <w:rsid w:val="00AE105E"/>
    <w:rsid w:val="00AE2A21"/>
    <w:rsid w:val="00AE5F69"/>
    <w:rsid w:val="00AE6F5E"/>
    <w:rsid w:val="00AE7E56"/>
    <w:rsid w:val="00AF09C5"/>
    <w:rsid w:val="00AF1FE6"/>
    <w:rsid w:val="00AF201F"/>
    <w:rsid w:val="00AF2A6D"/>
    <w:rsid w:val="00AF2E29"/>
    <w:rsid w:val="00AF3296"/>
    <w:rsid w:val="00AF355C"/>
    <w:rsid w:val="00AF3746"/>
    <w:rsid w:val="00AF476A"/>
    <w:rsid w:val="00AF47E9"/>
    <w:rsid w:val="00AF4AFE"/>
    <w:rsid w:val="00AF57E1"/>
    <w:rsid w:val="00AF5EB9"/>
    <w:rsid w:val="00AF700D"/>
    <w:rsid w:val="00AF71B0"/>
    <w:rsid w:val="00AF7626"/>
    <w:rsid w:val="00B007C5"/>
    <w:rsid w:val="00B0080B"/>
    <w:rsid w:val="00B0197E"/>
    <w:rsid w:val="00B03A98"/>
    <w:rsid w:val="00B04108"/>
    <w:rsid w:val="00B04BD3"/>
    <w:rsid w:val="00B04D50"/>
    <w:rsid w:val="00B06605"/>
    <w:rsid w:val="00B06620"/>
    <w:rsid w:val="00B0685B"/>
    <w:rsid w:val="00B06CC0"/>
    <w:rsid w:val="00B07ED2"/>
    <w:rsid w:val="00B1256F"/>
    <w:rsid w:val="00B12EEE"/>
    <w:rsid w:val="00B1394B"/>
    <w:rsid w:val="00B14596"/>
    <w:rsid w:val="00B15686"/>
    <w:rsid w:val="00B1682F"/>
    <w:rsid w:val="00B17113"/>
    <w:rsid w:val="00B23223"/>
    <w:rsid w:val="00B26717"/>
    <w:rsid w:val="00B27BD5"/>
    <w:rsid w:val="00B27DEB"/>
    <w:rsid w:val="00B30105"/>
    <w:rsid w:val="00B30705"/>
    <w:rsid w:val="00B3279C"/>
    <w:rsid w:val="00B32BFE"/>
    <w:rsid w:val="00B33520"/>
    <w:rsid w:val="00B342E5"/>
    <w:rsid w:val="00B3462F"/>
    <w:rsid w:val="00B34A87"/>
    <w:rsid w:val="00B36D4F"/>
    <w:rsid w:val="00B36E92"/>
    <w:rsid w:val="00B3761B"/>
    <w:rsid w:val="00B37C7D"/>
    <w:rsid w:val="00B37D4F"/>
    <w:rsid w:val="00B40631"/>
    <w:rsid w:val="00B408ED"/>
    <w:rsid w:val="00B416B8"/>
    <w:rsid w:val="00B422CF"/>
    <w:rsid w:val="00B427FE"/>
    <w:rsid w:val="00B43AB3"/>
    <w:rsid w:val="00B43AF1"/>
    <w:rsid w:val="00B441A8"/>
    <w:rsid w:val="00B44710"/>
    <w:rsid w:val="00B44D16"/>
    <w:rsid w:val="00B45195"/>
    <w:rsid w:val="00B4693B"/>
    <w:rsid w:val="00B47DCE"/>
    <w:rsid w:val="00B50D69"/>
    <w:rsid w:val="00B51CA8"/>
    <w:rsid w:val="00B51CC3"/>
    <w:rsid w:val="00B55A26"/>
    <w:rsid w:val="00B56F67"/>
    <w:rsid w:val="00B60B5A"/>
    <w:rsid w:val="00B60C47"/>
    <w:rsid w:val="00B60C83"/>
    <w:rsid w:val="00B61923"/>
    <w:rsid w:val="00B6264E"/>
    <w:rsid w:val="00B633D7"/>
    <w:rsid w:val="00B633E9"/>
    <w:rsid w:val="00B63FB4"/>
    <w:rsid w:val="00B6446A"/>
    <w:rsid w:val="00B64EA9"/>
    <w:rsid w:val="00B64EAE"/>
    <w:rsid w:val="00B65AD6"/>
    <w:rsid w:val="00B65E37"/>
    <w:rsid w:val="00B668C1"/>
    <w:rsid w:val="00B66CA4"/>
    <w:rsid w:val="00B67BE2"/>
    <w:rsid w:val="00B704D4"/>
    <w:rsid w:val="00B711D5"/>
    <w:rsid w:val="00B72A02"/>
    <w:rsid w:val="00B72F07"/>
    <w:rsid w:val="00B738C1"/>
    <w:rsid w:val="00B73BD7"/>
    <w:rsid w:val="00B752EB"/>
    <w:rsid w:val="00B75561"/>
    <w:rsid w:val="00B77C9B"/>
    <w:rsid w:val="00B77E75"/>
    <w:rsid w:val="00B800A7"/>
    <w:rsid w:val="00B80382"/>
    <w:rsid w:val="00B812C4"/>
    <w:rsid w:val="00B82560"/>
    <w:rsid w:val="00B82F76"/>
    <w:rsid w:val="00B8559D"/>
    <w:rsid w:val="00B86466"/>
    <w:rsid w:val="00B86875"/>
    <w:rsid w:val="00B87215"/>
    <w:rsid w:val="00B8760E"/>
    <w:rsid w:val="00B900C1"/>
    <w:rsid w:val="00B91452"/>
    <w:rsid w:val="00B920A7"/>
    <w:rsid w:val="00B93243"/>
    <w:rsid w:val="00B93E54"/>
    <w:rsid w:val="00B94AAB"/>
    <w:rsid w:val="00B95BED"/>
    <w:rsid w:val="00B95FF7"/>
    <w:rsid w:val="00B966C3"/>
    <w:rsid w:val="00B968B8"/>
    <w:rsid w:val="00B969AA"/>
    <w:rsid w:val="00B97CD1"/>
    <w:rsid w:val="00B97EA6"/>
    <w:rsid w:val="00BA0538"/>
    <w:rsid w:val="00BA0811"/>
    <w:rsid w:val="00BA0E9C"/>
    <w:rsid w:val="00BA1884"/>
    <w:rsid w:val="00BA2B01"/>
    <w:rsid w:val="00BA434A"/>
    <w:rsid w:val="00BA7440"/>
    <w:rsid w:val="00BB0115"/>
    <w:rsid w:val="00BB0C71"/>
    <w:rsid w:val="00BB0DE1"/>
    <w:rsid w:val="00BB13E1"/>
    <w:rsid w:val="00BB1980"/>
    <w:rsid w:val="00BB1B20"/>
    <w:rsid w:val="00BB30ED"/>
    <w:rsid w:val="00BB3675"/>
    <w:rsid w:val="00BB3D44"/>
    <w:rsid w:val="00BC19BA"/>
    <w:rsid w:val="00BC1CF1"/>
    <w:rsid w:val="00BC2121"/>
    <w:rsid w:val="00BC2436"/>
    <w:rsid w:val="00BC2662"/>
    <w:rsid w:val="00BC31C8"/>
    <w:rsid w:val="00BC4C0D"/>
    <w:rsid w:val="00BC573E"/>
    <w:rsid w:val="00BC78D7"/>
    <w:rsid w:val="00BC7EF9"/>
    <w:rsid w:val="00BC7F88"/>
    <w:rsid w:val="00BD0F74"/>
    <w:rsid w:val="00BD1811"/>
    <w:rsid w:val="00BD1C44"/>
    <w:rsid w:val="00BD1DE2"/>
    <w:rsid w:val="00BD2E0D"/>
    <w:rsid w:val="00BD426E"/>
    <w:rsid w:val="00BD5848"/>
    <w:rsid w:val="00BD68A6"/>
    <w:rsid w:val="00BD7EEB"/>
    <w:rsid w:val="00BE0944"/>
    <w:rsid w:val="00BE10FA"/>
    <w:rsid w:val="00BE173A"/>
    <w:rsid w:val="00BE189E"/>
    <w:rsid w:val="00BE2387"/>
    <w:rsid w:val="00BE2B6D"/>
    <w:rsid w:val="00BE2D55"/>
    <w:rsid w:val="00BE2FE9"/>
    <w:rsid w:val="00BE4E86"/>
    <w:rsid w:val="00BE60F5"/>
    <w:rsid w:val="00BE6C29"/>
    <w:rsid w:val="00BE7221"/>
    <w:rsid w:val="00BE749D"/>
    <w:rsid w:val="00BE7D31"/>
    <w:rsid w:val="00BF028A"/>
    <w:rsid w:val="00BF0502"/>
    <w:rsid w:val="00BF06CA"/>
    <w:rsid w:val="00BF073F"/>
    <w:rsid w:val="00BF10CD"/>
    <w:rsid w:val="00BF38DD"/>
    <w:rsid w:val="00BF3F0B"/>
    <w:rsid w:val="00BF5390"/>
    <w:rsid w:val="00BF61D6"/>
    <w:rsid w:val="00BF6685"/>
    <w:rsid w:val="00BF7550"/>
    <w:rsid w:val="00C01199"/>
    <w:rsid w:val="00C018A1"/>
    <w:rsid w:val="00C02321"/>
    <w:rsid w:val="00C02C2A"/>
    <w:rsid w:val="00C02E19"/>
    <w:rsid w:val="00C0358C"/>
    <w:rsid w:val="00C0396A"/>
    <w:rsid w:val="00C050E4"/>
    <w:rsid w:val="00C054C3"/>
    <w:rsid w:val="00C05AC8"/>
    <w:rsid w:val="00C0634F"/>
    <w:rsid w:val="00C07577"/>
    <w:rsid w:val="00C0789C"/>
    <w:rsid w:val="00C10F79"/>
    <w:rsid w:val="00C119BB"/>
    <w:rsid w:val="00C1219F"/>
    <w:rsid w:val="00C13112"/>
    <w:rsid w:val="00C1538D"/>
    <w:rsid w:val="00C16C62"/>
    <w:rsid w:val="00C17F5D"/>
    <w:rsid w:val="00C20DE4"/>
    <w:rsid w:val="00C21A05"/>
    <w:rsid w:val="00C2300A"/>
    <w:rsid w:val="00C23AD6"/>
    <w:rsid w:val="00C261B6"/>
    <w:rsid w:val="00C2695D"/>
    <w:rsid w:val="00C27066"/>
    <w:rsid w:val="00C32021"/>
    <w:rsid w:val="00C329EE"/>
    <w:rsid w:val="00C3346E"/>
    <w:rsid w:val="00C33710"/>
    <w:rsid w:val="00C343A0"/>
    <w:rsid w:val="00C34F83"/>
    <w:rsid w:val="00C3597D"/>
    <w:rsid w:val="00C35FD3"/>
    <w:rsid w:val="00C37B80"/>
    <w:rsid w:val="00C37B92"/>
    <w:rsid w:val="00C407C1"/>
    <w:rsid w:val="00C409A7"/>
    <w:rsid w:val="00C4137A"/>
    <w:rsid w:val="00C430A8"/>
    <w:rsid w:val="00C44964"/>
    <w:rsid w:val="00C46306"/>
    <w:rsid w:val="00C464CC"/>
    <w:rsid w:val="00C468AE"/>
    <w:rsid w:val="00C47A74"/>
    <w:rsid w:val="00C47E58"/>
    <w:rsid w:val="00C50CBC"/>
    <w:rsid w:val="00C5304B"/>
    <w:rsid w:val="00C53F71"/>
    <w:rsid w:val="00C547E5"/>
    <w:rsid w:val="00C54ED6"/>
    <w:rsid w:val="00C55226"/>
    <w:rsid w:val="00C5584B"/>
    <w:rsid w:val="00C55C27"/>
    <w:rsid w:val="00C560C5"/>
    <w:rsid w:val="00C562DB"/>
    <w:rsid w:val="00C56623"/>
    <w:rsid w:val="00C56E5D"/>
    <w:rsid w:val="00C571F2"/>
    <w:rsid w:val="00C605CC"/>
    <w:rsid w:val="00C60D8F"/>
    <w:rsid w:val="00C619C0"/>
    <w:rsid w:val="00C619CB"/>
    <w:rsid w:val="00C63481"/>
    <w:rsid w:val="00C6375B"/>
    <w:rsid w:val="00C63987"/>
    <w:rsid w:val="00C64D9E"/>
    <w:rsid w:val="00C6517C"/>
    <w:rsid w:val="00C6599A"/>
    <w:rsid w:val="00C65B0C"/>
    <w:rsid w:val="00C662E5"/>
    <w:rsid w:val="00C663C1"/>
    <w:rsid w:val="00C67B9E"/>
    <w:rsid w:val="00C67D85"/>
    <w:rsid w:val="00C67F65"/>
    <w:rsid w:val="00C704F1"/>
    <w:rsid w:val="00C70F34"/>
    <w:rsid w:val="00C72B71"/>
    <w:rsid w:val="00C72DE7"/>
    <w:rsid w:val="00C73233"/>
    <w:rsid w:val="00C74ADB"/>
    <w:rsid w:val="00C76D9B"/>
    <w:rsid w:val="00C77710"/>
    <w:rsid w:val="00C81F56"/>
    <w:rsid w:val="00C82B36"/>
    <w:rsid w:val="00C82CA1"/>
    <w:rsid w:val="00C8366C"/>
    <w:rsid w:val="00C83A52"/>
    <w:rsid w:val="00C83B9A"/>
    <w:rsid w:val="00C843AE"/>
    <w:rsid w:val="00C84988"/>
    <w:rsid w:val="00C84FB7"/>
    <w:rsid w:val="00C86FD9"/>
    <w:rsid w:val="00C87CFA"/>
    <w:rsid w:val="00C87D6F"/>
    <w:rsid w:val="00C90228"/>
    <w:rsid w:val="00C90C70"/>
    <w:rsid w:val="00C90D47"/>
    <w:rsid w:val="00C91129"/>
    <w:rsid w:val="00C91182"/>
    <w:rsid w:val="00C9156C"/>
    <w:rsid w:val="00C92CCF"/>
    <w:rsid w:val="00C931B5"/>
    <w:rsid w:val="00C935A2"/>
    <w:rsid w:val="00C93A45"/>
    <w:rsid w:val="00C93F70"/>
    <w:rsid w:val="00C948A3"/>
    <w:rsid w:val="00C94E92"/>
    <w:rsid w:val="00C94F31"/>
    <w:rsid w:val="00C97060"/>
    <w:rsid w:val="00C97516"/>
    <w:rsid w:val="00C977B4"/>
    <w:rsid w:val="00C97909"/>
    <w:rsid w:val="00CA01FF"/>
    <w:rsid w:val="00CA1D24"/>
    <w:rsid w:val="00CA20A4"/>
    <w:rsid w:val="00CA236B"/>
    <w:rsid w:val="00CA2443"/>
    <w:rsid w:val="00CA3D57"/>
    <w:rsid w:val="00CA6183"/>
    <w:rsid w:val="00CA722B"/>
    <w:rsid w:val="00CA7276"/>
    <w:rsid w:val="00CA74B7"/>
    <w:rsid w:val="00CA75A9"/>
    <w:rsid w:val="00CB139A"/>
    <w:rsid w:val="00CB1EA4"/>
    <w:rsid w:val="00CB2F4E"/>
    <w:rsid w:val="00CB4654"/>
    <w:rsid w:val="00CB51E5"/>
    <w:rsid w:val="00CB6E3F"/>
    <w:rsid w:val="00CC0871"/>
    <w:rsid w:val="00CC3A09"/>
    <w:rsid w:val="00CC4934"/>
    <w:rsid w:val="00CC4FA6"/>
    <w:rsid w:val="00CC50D5"/>
    <w:rsid w:val="00CC5B98"/>
    <w:rsid w:val="00CC5CB0"/>
    <w:rsid w:val="00CC7A9C"/>
    <w:rsid w:val="00CD35CF"/>
    <w:rsid w:val="00CD4688"/>
    <w:rsid w:val="00CD486A"/>
    <w:rsid w:val="00CE07C1"/>
    <w:rsid w:val="00CE3F07"/>
    <w:rsid w:val="00CE60CA"/>
    <w:rsid w:val="00CE65AC"/>
    <w:rsid w:val="00CE6837"/>
    <w:rsid w:val="00CE6BFB"/>
    <w:rsid w:val="00CE7278"/>
    <w:rsid w:val="00CE73B3"/>
    <w:rsid w:val="00CE7DE2"/>
    <w:rsid w:val="00CF0154"/>
    <w:rsid w:val="00CF2CBB"/>
    <w:rsid w:val="00CF3CF9"/>
    <w:rsid w:val="00CF4396"/>
    <w:rsid w:val="00CF4908"/>
    <w:rsid w:val="00CF533B"/>
    <w:rsid w:val="00CF567A"/>
    <w:rsid w:val="00CF6302"/>
    <w:rsid w:val="00CF6972"/>
    <w:rsid w:val="00D01465"/>
    <w:rsid w:val="00D03A22"/>
    <w:rsid w:val="00D0684A"/>
    <w:rsid w:val="00D10B09"/>
    <w:rsid w:val="00D115E6"/>
    <w:rsid w:val="00D1262D"/>
    <w:rsid w:val="00D1282E"/>
    <w:rsid w:val="00D1331B"/>
    <w:rsid w:val="00D13D30"/>
    <w:rsid w:val="00D14884"/>
    <w:rsid w:val="00D14AB2"/>
    <w:rsid w:val="00D150DA"/>
    <w:rsid w:val="00D15B2A"/>
    <w:rsid w:val="00D15FA2"/>
    <w:rsid w:val="00D16C96"/>
    <w:rsid w:val="00D17880"/>
    <w:rsid w:val="00D17FD7"/>
    <w:rsid w:val="00D211CB"/>
    <w:rsid w:val="00D211FD"/>
    <w:rsid w:val="00D22082"/>
    <w:rsid w:val="00D221A3"/>
    <w:rsid w:val="00D22A60"/>
    <w:rsid w:val="00D23207"/>
    <w:rsid w:val="00D23679"/>
    <w:rsid w:val="00D24372"/>
    <w:rsid w:val="00D24BFD"/>
    <w:rsid w:val="00D24EC2"/>
    <w:rsid w:val="00D2599A"/>
    <w:rsid w:val="00D25B58"/>
    <w:rsid w:val="00D2680D"/>
    <w:rsid w:val="00D26DC2"/>
    <w:rsid w:val="00D275F8"/>
    <w:rsid w:val="00D27867"/>
    <w:rsid w:val="00D27BC1"/>
    <w:rsid w:val="00D27D2B"/>
    <w:rsid w:val="00D30F76"/>
    <w:rsid w:val="00D31292"/>
    <w:rsid w:val="00D316A7"/>
    <w:rsid w:val="00D31AB9"/>
    <w:rsid w:val="00D345EE"/>
    <w:rsid w:val="00D35CB9"/>
    <w:rsid w:val="00D36159"/>
    <w:rsid w:val="00D37D2E"/>
    <w:rsid w:val="00D40AB2"/>
    <w:rsid w:val="00D40D06"/>
    <w:rsid w:val="00D41221"/>
    <w:rsid w:val="00D41ECB"/>
    <w:rsid w:val="00D426B4"/>
    <w:rsid w:val="00D427A4"/>
    <w:rsid w:val="00D430C0"/>
    <w:rsid w:val="00D439CC"/>
    <w:rsid w:val="00D44798"/>
    <w:rsid w:val="00D45152"/>
    <w:rsid w:val="00D459CE"/>
    <w:rsid w:val="00D45CAC"/>
    <w:rsid w:val="00D508AD"/>
    <w:rsid w:val="00D50BBC"/>
    <w:rsid w:val="00D51484"/>
    <w:rsid w:val="00D52469"/>
    <w:rsid w:val="00D527ED"/>
    <w:rsid w:val="00D53131"/>
    <w:rsid w:val="00D54D53"/>
    <w:rsid w:val="00D55C5D"/>
    <w:rsid w:val="00D55C8C"/>
    <w:rsid w:val="00D57715"/>
    <w:rsid w:val="00D57F5C"/>
    <w:rsid w:val="00D61C70"/>
    <w:rsid w:val="00D61FBF"/>
    <w:rsid w:val="00D62D57"/>
    <w:rsid w:val="00D62DF5"/>
    <w:rsid w:val="00D6374D"/>
    <w:rsid w:val="00D641BE"/>
    <w:rsid w:val="00D64940"/>
    <w:rsid w:val="00D65FE9"/>
    <w:rsid w:val="00D663BE"/>
    <w:rsid w:val="00D6712B"/>
    <w:rsid w:val="00D71E63"/>
    <w:rsid w:val="00D72502"/>
    <w:rsid w:val="00D72DFE"/>
    <w:rsid w:val="00D73084"/>
    <w:rsid w:val="00D73627"/>
    <w:rsid w:val="00D7383F"/>
    <w:rsid w:val="00D738E6"/>
    <w:rsid w:val="00D74EB7"/>
    <w:rsid w:val="00D76003"/>
    <w:rsid w:val="00D765BD"/>
    <w:rsid w:val="00D77548"/>
    <w:rsid w:val="00D80A24"/>
    <w:rsid w:val="00D83886"/>
    <w:rsid w:val="00D84B7C"/>
    <w:rsid w:val="00D84BC4"/>
    <w:rsid w:val="00D85173"/>
    <w:rsid w:val="00D858C5"/>
    <w:rsid w:val="00D85A5A"/>
    <w:rsid w:val="00D86457"/>
    <w:rsid w:val="00D8664E"/>
    <w:rsid w:val="00D86859"/>
    <w:rsid w:val="00D86B0C"/>
    <w:rsid w:val="00D87ACB"/>
    <w:rsid w:val="00D87E4C"/>
    <w:rsid w:val="00D90060"/>
    <w:rsid w:val="00D90203"/>
    <w:rsid w:val="00D906A9"/>
    <w:rsid w:val="00D915F6"/>
    <w:rsid w:val="00D918FF"/>
    <w:rsid w:val="00D91C45"/>
    <w:rsid w:val="00D93FF5"/>
    <w:rsid w:val="00D94133"/>
    <w:rsid w:val="00D945E1"/>
    <w:rsid w:val="00D94CB9"/>
    <w:rsid w:val="00D94D46"/>
    <w:rsid w:val="00D9516D"/>
    <w:rsid w:val="00D953B5"/>
    <w:rsid w:val="00D96C17"/>
    <w:rsid w:val="00DA0227"/>
    <w:rsid w:val="00DA10D9"/>
    <w:rsid w:val="00DA1393"/>
    <w:rsid w:val="00DA14CC"/>
    <w:rsid w:val="00DA1AC4"/>
    <w:rsid w:val="00DA1BBE"/>
    <w:rsid w:val="00DA22B2"/>
    <w:rsid w:val="00DA26CA"/>
    <w:rsid w:val="00DA4F91"/>
    <w:rsid w:val="00DA5150"/>
    <w:rsid w:val="00DA607E"/>
    <w:rsid w:val="00DA60B6"/>
    <w:rsid w:val="00DA6ABF"/>
    <w:rsid w:val="00DA6E01"/>
    <w:rsid w:val="00DA7E2E"/>
    <w:rsid w:val="00DB05B9"/>
    <w:rsid w:val="00DB06E3"/>
    <w:rsid w:val="00DB119E"/>
    <w:rsid w:val="00DB23BB"/>
    <w:rsid w:val="00DB30FD"/>
    <w:rsid w:val="00DB3ACF"/>
    <w:rsid w:val="00DB3C73"/>
    <w:rsid w:val="00DB48A1"/>
    <w:rsid w:val="00DB48B3"/>
    <w:rsid w:val="00DB5340"/>
    <w:rsid w:val="00DB5A11"/>
    <w:rsid w:val="00DB794C"/>
    <w:rsid w:val="00DC07F3"/>
    <w:rsid w:val="00DC088B"/>
    <w:rsid w:val="00DC095D"/>
    <w:rsid w:val="00DC0F73"/>
    <w:rsid w:val="00DC2B10"/>
    <w:rsid w:val="00DC2F45"/>
    <w:rsid w:val="00DC6F6D"/>
    <w:rsid w:val="00DC7F21"/>
    <w:rsid w:val="00DD0975"/>
    <w:rsid w:val="00DD0ACA"/>
    <w:rsid w:val="00DD2185"/>
    <w:rsid w:val="00DD255A"/>
    <w:rsid w:val="00DD25D3"/>
    <w:rsid w:val="00DD2B95"/>
    <w:rsid w:val="00DD36DA"/>
    <w:rsid w:val="00DD47D7"/>
    <w:rsid w:val="00DD495D"/>
    <w:rsid w:val="00DD5D18"/>
    <w:rsid w:val="00DD5E4B"/>
    <w:rsid w:val="00DD7471"/>
    <w:rsid w:val="00DE00B3"/>
    <w:rsid w:val="00DE1B7F"/>
    <w:rsid w:val="00DE2B7A"/>
    <w:rsid w:val="00DE2FA6"/>
    <w:rsid w:val="00DE4894"/>
    <w:rsid w:val="00DE49D5"/>
    <w:rsid w:val="00DE7886"/>
    <w:rsid w:val="00DF1DDC"/>
    <w:rsid w:val="00DF2192"/>
    <w:rsid w:val="00DF3683"/>
    <w:rsid w:val="00DF3861"/>
    <w:rsid w:val="00DF3B6D"/>
    <w:rsid w:val="00DF45B9"/>
    <w:rsid w:val="00DF4851"/>
    <w:rsid w:val="00DF53AF"/>
    <w:rsid w:val="00DF62C1"/>
    <w:rsid w:val="00DF757C"/>
    <w:rsid w:val="00DF7B2E"/>
    <w:rsid w:val="00E00635"/>
    <w:rsid w:val="00E0094E"/>
    <w:rsid w:val="00E0208E"/>
    <w:rsid w:val="00E0237F"/>
    <w:rsid w:val="00E02601"/>
    <w:rsid w:val="00E02CE5"/>
    <w:rsid w:val="00E04FE5"/>
    <w:rsid w:val="00E05172"/>
    <w:rsid w:val="00E0632A"/>
    <w:rsid w:val="00E10DB5"/>
    <w:rsid w:val="00E10E53"/>
    <w:rsid w:val="00E11323"/>
    <w:rsid w:val="00E11CB4"/>
    <w:rsid w:val="00E11FA6"/>
    <w:rsid w:val="00E12CBC"/>
    <w:rsid w:val="00E13271"/>
    <w:rsid w:val="00E132C6"/>
    <w:rsid w:val="00E134C2"/>
    <w:rsid w:val="00E13F1D"/>
    <w:rsid w:val="00E15599"/>
    <w:rsid w:val="00E15740"/>
    <w:rsid w:val="00E177A1"/>
    <w:rsid w:val="00E20431"/>
    <w:rsid w:val="00E22068"/>
    <w:rsid w:val="00E228B3"/>
    <w:rsid w:val="00E23683"/>
    <w:rsid w:val="00E23C10"/>
    <w:rsid w:val="00E25879"/>
    <w:rsid w:val="00E25A27"/>
    <w:rsid w:val="00E261CD"/>
    <w:rsid w:val="00E26B2C"/>
    <w:rsid w:val="00E278C1"/>
    <w:rsid w:val="00E27951"/>
    <w:rsid w:val="00E27BBD"/>
    <w:rsid w:val="00E3010F"/>
    <w:rsid w:val="00E322D0"/>
    <w:rsid w:val="00E32834"/>
    <w:rsid w:val="00E32D47"/>
    <w:rsid w:val="00E32E3B"/>
    <w:rsid w:val="00E331B1"/>
    <w:rsid w:val="00E33564"/>
    <w:rsid w:val="00E34CE4"/>
    <w:rsid w:val="00E34F95"/>
    <w:rsid w:val="00E35297"/>
    <w:rsid w:val="00E353DD"/>
    <w:rsid w:val="00E3544F"/>
    <w:rsid w:val="00E357C6"/>
    <w:rsid w:val="00E35C4F"/>
    <w:rsid w:val="00E369C5"/>
    <w:rsid w:val="00E369F7"/>
    <w:rsid w:val="00E36A8E"/>
    <w:rsid w:val="00E37306"/>
    <w:rsid w:val="00E409AD"/>
    <w:rsid w:val="00E40AA5"/>
    <w:rsid w:val="00E4164C"/>
    <w:rsid w:val="00E422D1"/>
    <w:rsid w:val="00E43E92"/>
    <w:rsid w:val="00E440DC"/>
    <w:rsid w:val="00E45809"/>
    <w:rsid w:val="00E458F8"/>
    <w:rsid w:val="00E45D4F"/>
    <w:rsid w:val="00E461A7"/>
    <w:rsid w:val="00E46BEA"/>
    <w:rsid w:val="00E476DD"/>
    <w:rsid w:val="00E478D9"/>
    <w:rsid w:val="00E47AD2"/>
    <w:rsid w:val="00E47BA2"/>
    <w:rsid w:val="00E50053"/>
    <w:rsid w:val="00E53C1F"/>
    <w:rsid w:val="00E53D53"/>
    <w:rsid w:val="00E5514F"/>
    <w:rsid w:val="00E56711"/>
    <w:rsid w:val="00E569E4"/>
    <w:rsid w:val="00E57773"/>
    <w:rsid w:val="00E57AA9"/>
    <w:rsid w:val="00E57B7A"/>
    <w:rsid w:val="00E617EE"/>
    <w:rsid w:val="00E61E82"/>
    <w:rsid w:val="00E624A2"/>
    <w:rsid w:val="00E632EB"/>
    <w:rsid w:val="00E6448A"/>
    <w:rsid w:val="00E65534"/>
    <w:rsid w:val="00E6730E"/>
    <w:rsid w:val="00E67C60"/>
    <w:rsid w:val="00E722AF"/>
    <w:rsid w:val="00E72C39"/>
    <w:rsid w:val="00E732A8"/>
    <w:rsid w:val="00E741BD"/>
    <w:rsid w:val="00E743F9"/>
    <w:rsid w:val="00E74943"/>
    <w:rsid w:val="00E751C1"/>
    <w:rsid w:val="00E75873"/>
    <w:rsid w:val="00E760BA"/>
    <w:rsid w:val="00E76902"/>
    <w:rsid w:val="00E807C6"/>
    <w:rsid w:val="00E834B8"/>
    <w:rsid w:val="00E83D8A"/>
    <w:rsid w:val="00E8401D"/>
    <w:rsid w:val="00E84D77"/>
    <w:rsid w:val="00E84EC6"/>
    <w:rsid w:val="00E85A18"/>
    <w:rsid w:val="00E8616B"/>
    <w:rsid w:val="00E87CF2"/>
    <w:rsid w:val="00E87CFF"/>
    <w:rsid w:val="00E87E8F"/>
    <w:rsid w:val="00E900E9"/>
    <w:rsid w:val="00E9040F"/>
    <w:rsid w:val="00E905BE"/>
    <w:rsid w:val="00E912A8"/>
    <w:rsid w:val="00E92DCD"/>
    <w:rsid w:val="00E94C6E"/>
    <w:rsid w:val="00E94DBB"/>
    <w:rsid w:val="00E94F4B"/>
    <w:rsid w:val="00E94FCE"/>
    <w:rsid w:val="00E976C5"/>
    <w:rsid w:val="00E977F0"/>
    <w:rsid w:val="00EA0C44"/>
    <w:rsid w:val="00EA0E04"/>
    <w:rsid w:val="00EA1769"/>
    <w:rsid w:val="00EA1F4C"/>
    <w:rsid w:val="00EA292F"/>
    <w:rsid w:val="00EA2945"/>
    <w:rsid w:val="00EA325A"/>
    <w:rsid w:val="00EA333E"/>
    <w:rsid w:val="00EA42E1"/>
    <w:rsid w:val="00EA534B"/>
    <w:rsid w:val="00EA59BD"/>
    <w:rsid w:val="00EB0C17"/>
    <w:rsid w:val="00EB1FE1"/>
    <w:rsid w:val="00EB30B1"/>
    <w:rsid w:val="00EB37B1"/>
    <w:rsid w:val="00EB46A0"/>
    <w:rsid w:val="00EB505F"/>
    <w:rsid w:val="00EB56E4"/>
    <w:rsid w:val="00EB5F79"/>
    <w:rsid w:val="00EB772C"/>
    <w:rsid w:val="00EB7FB9"/>
    <w:rsid w:val="00EC0242"/>
    <w:rsid w:val="00EC394A"/>
    <w:rsid w:val="00EC3B25"/>
    <w:rsid w:val="00EC507B"/>
    <w:rsid w:val="00EC5474"/>
    <w:rsid w:val="00EC5901"/>
    <w:rsid w:val="00EC5C08"/>
    <w:rsid w:val="00EC5C37"/>
    <w:rsid w:val="00EC5D80"/>
    <w:rsid w:val="00EC6880"/>
    <w:rsid w:val="00EC70A4"/>
    <w:rsid w:val="00EC71F8"/>
    <w:rsid w:val="00ED164D"/>
    <w:rsid w:val="00ED1E63"/>
    <w:rsid w:val="00ED2118"/>
    <w:rsid w:val="00ED23FE"/>
    <w:rsid w:val="00ED2408"/>
    <w:rsid w:val="00ED28E7"/>
    <w:rsid w:val="00ED312E"/>
    <w:rsid w:val="00ED3653"/>
    <w:rsid w:val="00ED3C7F"/>
    <w:rsid w:val="00ED3DEC"/>
    <w:rsid w:val="00ED46BA"/>
    <w:rsid w:val="00ED4FCB"/>
    <w:rsid w:val="00ED5DEB"/>
    <w:rsid w:val="00ED64C9"/>
    <w:rsid w:val="00EE0A80"/>
    <w:rsid w:val="00EE178B"/>
    <w:rsid w:val="00EE1A62"/>
    <w:rsid w:val="00EE1CF7"/>
    <w:rsid w:val="00EE1FE5"/>
    <w:rsid w:val="00EE3406"/>
    <w:rsid w:val="00EE476A"/>
    <w:rsid w:val="00EE6103"/>
    <w:rsid w:val="00EE6B70"/>
    <w:rsid w:val="00EE7B59"/>
    <w:rsid w:val="00EF05BA"/>
    <w:rsid w:val="00EF05C8"/>
    <w:rsid w:val="00EF15CC"/>
    <w:rsid w:val="00EF1886"/>
    <w:rsid w:val="00EF1D34"/>
    <w:rsid w:val="00EF1EA1"/>
    <w:rsid w:val="00EF1F71"/>
    <w:rsid w:val="00EF2671"/>
    <w:rsid w:val="00EF569C"/>
    <w:rsid w:val="00EF682D"/>
    <w:rsid w:val="00EF6D64"/>
    <w:rsid w:val="00F00210"/>
    <w:rsid w:val="00F0047B"/>
    <w:rsid w:val="00F00519"/>
    <w:rsid w:val="00F00964"/>
    <w:rsid w:val="00F015DD"/>
    <w:rsid w:val="00F015F9"/>
    <w:rsid w:val="00F017A4"/>
    <w:rsid w:val="00F01C56"/>
    <w:rsid w:val="00F043C6"/>
    <w:rsid w:val="00F04CED"/>
    <w:rsid w:val="00F061DD"/>
    <w:rsid w:val="00F1006B"/>
    <w:rsid w:val="00F130FE"/>
    <w:rsid w:val="00F132FE"/>
    <w:rsid w:val="00F1459B"/>
    <w:rsid w:val="00F147F3"/>
    <w:rsid w:val="00F15A50"/>
    <w:rsid w:val="00F1664E"/>
    <w:rsid w:val="00F200AC"/>
    <w:rsid w:val="00F222DF"/>
    <w:rsid w:val="00F2368D"/>
    <w:rsid w:val="00F23D98"/>
    <w:rsid w:val="00F243A3"/>
    <w:rsid w:val="00F2530C"/>
    <w:rsid w:val="00F30832"/>
    <w:rsid w:val="00F334C8"/>
    <w:rsid w:val="00F34804"/>
    <w:rsid w:val="00F34C2A"/>
    <w:rsid w:val="00F37759"/>
    <w:rsid w:val="00F4013F"/>
    <w:rsid w:val="00F40549"/>
    <w:rsid w:val="00F41229"/>
    <w:rsid w:val="00F42E35"/>
    <w:rsid w:val="00F434A3"/>
    <w:rsid w:val="00F43B15"/>
    <w:rsid w:val="00F45415"/>
    <w:rsid w:val="00F459F7"/>
    <w:rsid w:val="00F46783"/>
    <w:rsid w:val="00F46D14"/>
    <w:rsid w:val="00F4740C"/>
    <w:rsid w:val="00F51314"/>
    <w:rsid w:val="00F54B2A"/>
    <w:rsid w:val="00F55601"/>
    <w:rsid w:val="00F5706C"/>
    <w:rsid w:val="00F57C9C"/>
    <w:rsid w:val="00F60201"/>
    <w:rsid w:val="00F605ED"/>
    <w:rsid w:val="00F60AD9"/>
    <w:rsid w:val="00F61499"/>
    <w:rsid w:val="00F63373"/>
    <w:rsid w:val="00F6367A"/>
    <w:rsid w:val="00F63C14"/>
    <w:rsid w:val="00F64579"/>
    <w:rsid w:val="00F64897"/>
    <w:rsid w:val="00F64D39"/>
    <w:rsid w:val="00F6517A"/>
    <w:rsid w:val="00F66CEB"/>
    <w:rsid w:val="00F70C2D"/>
    <w:rsid w:val="00F713B2"/>
    <w:rsid w:val="00F71CB6"/>
    <w:rsid w:val="00F72077"/>
    <w:rsid w:val="00F72479"/>
    <w:rsid w:val="00F72942"/>
    <w:rsid w:val="00F73F07"/>
    <w:rsid w:val="00F74075"/>
    <w:rsid w:val="00F744D6"/>
    <w:rsid w:val="00F75953"/>
    <w:rsid w:val="00F75FCA"/>
    <w:rsid w:val="00F768E6"/>
    <w:rsid w:val="00F7693E"/>
    <w:rsid w:val="00F76CFF"/>
    <w:rsid w:val="00F76D87"/>
    <w:rsid w:val="00F76EC3"/>
    <w:rsid w:val="00F771BD"/>
    <w:rsid w:val="00F77A8F"/>
    <w:rsid w:val="00F77C8D"/>
    <w:rsid w:val="00F802F7"/>
    <w:rsid w:val="00F80A98"/>
    <w:rsid w:val="00F811B8"/>
    <w:rsid w:val="00F8121F"/>
    <w:rsid w:val="00F81683"/>
    <w:rsid w:val="00F81F81"/>
    <w:rsid w:val="00F83CBF"/>
    <w:rsid w:val="00F84BAB"/>
    <w:rsid w:val="00F85564"/>
    <w:rsid w:val="00F8580E"/>
    <w:rsid w:val="00F85B1A"/>
    <w:rsid w:val="00F860F1"/>
    <w:rsid w:val="00F86C92"/>
    <w:rsid w:val="00F87531"/>
    <w:rsid w:val="00F90E07"/>
    <w:rsid w:val="00F9191F"/>
    <w:rsid w:val="00F92268"/>
    <w:rsid w:val="00F9446D"/>
    <w:rsid w:val="00F949EC"/>
    <w:rsid w:val="00F949F6"/>
    <w:rsid w:val="00F952E3"/>
    <w:rsid w:val="00F95B90"/>
    <w:rsid w:val="00F9664F"/>
    <w:rsid w:val="00F97B15"/>
    <w:rsid w:val="00FA0336"/>
    <w:rsid w:val="00FA0762"/>
    <w:rsid w:val="00FA0D94"/>
    <w:rsid w:val="00FA0E60"/>
    <w:rsid w:val="00FA3B15"/>
    <w:rsid w:val="00FA42F8"/>
    <w:rsid w:val="00FA4F28"/>
    <w:rsid w:val="00FA5459"/>
    <w:rsid w:val="00FA564F"/>
    <w:rsid w:val="00FA6059"/>
    <w:rsid w:val="00FA6833"/>
    <w:rsid w:val="00FA7C7A"/>
    <w:rsid w:val="00FB05FB"/>
    <w:rsid w:val="00FB0DB5"/>
    <w:rsid w:val="00FB3B42"/>
    <w:rsid w:val="00FB4D5B"/>
    <w:rsid w:val="00FB5448"/>
    <w:rsid w:val="00FB5526"/>
    <w:rsid w:val="00FB5676"/>
    <w:rsid w:val="00FB582F"/>
    <w:rsid w:val="00FB614E"/>
    <w:rsid w:val="00FB7E18"/>
    <w:rsid w:val="00FB7E43"/>
    <w:rsid w:val="00FC05E8"/>
    <w:rsid w:val="00FC39DB"/>
    <w:rsid w:val="00FD03D7"/>
    <w:rsid w:val="00FD108E"/>
    <w:rsid w:val="00FD1162"/>
    <w:rsid w:val="00FD4255"/>
    <w:rsid w:val="00FD4CE9"/>
    <w:rsid w:val="00FD61C5"/>
    <w:rsid w:val="00FD74EC"/>
    <w:rsid w:val="00FE01E0"/>
    <w:rsid w:val="00FE031A"/>
    <w:rsid w:val="00FE0A50"/>
    <w:rsid w:val="00FE1810"/>
    <w:rsid w:val="00FE1ADF"/>
    <w:rsid w:val="00FE1DF5"/>
    <w:rsid w:val="00FE1FB7"/>
    <w:rsid w:val="00FE5C20"/>
    <w:rsid w:val="00FE609E"/>
    <w:rsid w:val="00FE72C8"/>
    <w:rsid w:val="00FE74A1"/>
    <w:rsid w:val="00FE7EC1"/>
    <w:rsid w:val="00FE7F9F"/>
    <w:rsid w:val="00FF01A1"/>
    <w:rsid w:val="00FF04B2"/>
    <w:rsid w:val="00FF1C94"/>
    <w:rsid w:val="00FF38DD"/>
    <w:rsid w:val="00FF4686"/>
    <w:rsid w:val="00FF4AAC"/>
    <w:rsid w:val="00FF4AD3"/>
    <w:rsid w:val="00FF503A"/>
    <w:rsid w:val="00FF5849"/>
    <w:rsid w:val="00FF6C8C"/>
    <w:rsid w:val="00FF7B91"/>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24C0AC"/>
  <w15:docId w15:val="{62A0F3D1-BAF0-4D42-A4C1-4EF6771E69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757C"/>
    <w:pPr>
      <w:spacing w:after="120"/>
    </w:pPr>
    <w:rPr>
      <w:lang w:val="en-US"/>
    </w:rPr>
  </w:style>
  <w:style w:type="paragraph" w:styleId="Overskrift1">
    <w:name w:val="heading 1"/>
    <w:basedOn w:val="Normal"/>
    <w:next w:val="Normal"/>
    <w:link w:val="Overskrift1Tegn"/>
    <w:uiPriority w:val="9"/>
    <w:qFormat/>
    <w:rsid w:val="00D24BFD"/>
    <w:pPr>
      <w:keepNext/>
      <w:keepLines/>
      <w:spacing w:before="480" w:after="240"/>
      <w:outlineLvl w:val="0"/>
    </w:pPr>
    <w:rPr>
      <w:rFonts w:eastAsiaTheme="majorEastAsia" w:cstheme="majorBidi"/>
      <w:b/>
      <w:bCs/>
      <w:sz w:val="32"/>
      <w:szCs w:val="28"/>
    </w:rPr>
  </w:style>
  <w:style w:type="paragraph" w:styleId="Overskrift2">
    <w:name w:val="heading 2"/>
    <w:basedOn w:val="Normal"/>
    <w:next w:val="Normal"/>
    <w:link w:val="Overskrift2Tegn"/>
    <w:uiPriority w:val="9"/>
    <w:unhideWhenUsed/>
    <w:qFormat/>
    <w:rsid w:val="00826371"/>
    <w:pPr>
      <w:keepNext/>
      <w:keepLines/>
      <w:spacing w:before="240"/>
      <w:outlineLvl w:val="1"/>
    </w:pPr>
    <w:rPr>
      <w:rFonts w:eastAsiaTheme="majorEastAsia" w:cstheme="majorBidi"/>
      <w:b/>
      <w:bCs/>
      <w:sz w:val="28"/>
      <w:szCs w:val="26"/>
    </w:rPr>
  </w:style>
  <w:style w:type="paragraph" w:styleId="Overskrift3">
    <w:name w:val="heading 3"/>
    <w:basedOn w:val="Normal"/>
    <w:next w:val="Normal"/>
    <w:link w:val="Overskrift3Tegn"/>
    <w:uiPriority w:val="9"/>
    <w:unhideWhenUsed/>
    <w:qFormat/>
    <w:rsid w:val="004E2434"/>
    <w:pPr>
      <w:keepNext/>
      <w:keepLines/>
      <w:spacing w:before="200"/>
      <w:outlineLvl w:val="2"/>
    </w:pPr>
    <w:rPr>
      <w:rFonts w:eastAsiaTheme="majorEastAsia" w:cstheme="majorBidi"/>
      <w:b/>
      <w:bCs/>
    </w:rPr>
  </w:style>
  <w:style w:type="paragraph" w:styleId="Overskrift4">
    <w:name w:val="heading 4"/>
    <w:basedOn w:val="Normal"/>
    <w:next w:val="Normal"/>
    <w:link w:val="Overskrift4Tegn"/>
    <w:uiPriority w:val="9"/>
    <w:unhideWhenUsed/>
    <w:qFormat/>
    <w:rsid w:val="004E2434"/>
    <w:pPr>
      <w:keepNext/>
      <w:keepLines/>
      <w:spacing w:before="200"/>
      <w:outlineLvl w:val="3"/>
    </w:pPr>
    <w:rPr>
      <w:rFonts w:eastAsiaTheme="majorEastAsia" w:cstheme="majorBidi"/>
      <w:bCs/>
      <w:i/>
      <w:iCs/>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Markeringsbobletekst">
    <w:name w:val="Balloon Text"/>
    <w:basedOn w:val="Normal"/>
    <w:link w:val="MarkeringsbobletekstTegn"/>
    <w:uiPriority w:val="99"/>
    <w:semiHidden/>
    <w:unhideWhenUsed/>
    <w:rsid w:val="00E8401D"/>
    <w:pPr>
      <w:spacing w:after="0"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E8401D"/>
    <w:rPr>
      <w:rFonts w:ascii="Tahoma" w:hAnsi="Tahoma" w:cs="Tahoma"/>
      <w:sz w:val="16"/>
      <w:szCs w:val="16"/>
    </w:rPr>
  </w:style>
  <w:style w:type="character" w:customStyle="1" w:styleId="Overskrift1Tegn">
    <w:name w:val="Overskrift 1 Tegn"/>
    <w:basedOn w:val="Standardskrifttypeiafsnit"/>
    <w:link w:val="Overskrift1"/>
    <w:uiPriority w:val="9"/>
    <w:rsid w:val="00D24BFD"/>
    <w:rPr>
      <w:rFonts w:ascii="Georgia" w:eastAsiaTheme="majorEastAsia" w:hAnsi="Georgia" w:cstheme="majorBidi"/>
      <w:b/>
      <w:bCs/>
      <w:sz w:val="32"/>
      <w:szCs w:val="28"/>
    </w:rPr>
  </w:style>
  <w:style w:type="character" w:customStyle="1" w:styleId="Overskrift2Tegn">
    <w:name w:val="Overskrift 2 Tegn"/>
    <w:basedOn w:val="Standardskrifttypeiafsnit"/>
    <w:link w:val="Overskrift2"/>
    <w:uiPriority w:val="9"/>
    <w:rsid w:val="00826371"/>
    <w:rPr>
      <w:rFonts w:ascii="Georgia" w:eastAsiaTheme="majorEastAsia" w:hAnsi="Georgia" w:cstheme="majorBidi"/>
      <w:b/>
      <w:bCs/>
      <w:sz w:val="28"/>
      <w:szCs w:val="26"/>
    </w:rPr>
  </w:style>
  <w:style w:type="paragraph" w:styleId="Ingenafstand">
    <w:name w:val="No Spacing"/>
    <w:uiPriority w:val="1"/>
    <w:rsid w:val="004E2434"/>
    <w:pPr>
      <w:spacing w:after="0" w:line="240" w:lineRule="auto"/>
    </w:pPr>
    <w:rPr>
      <w:rFonts w:ascii="Georgia" w:hAnsi="Georgia"/>
    </w:rPr>
  </w:style>
  <w:style w:type="character" w:customStyle="1" w:styleId="Overskrift3Tegn">
    <w:name w:val="Overskrift 3 Tegn"/>
    <w:basedOn w:val="Standardskrifttypeiafsnit"/>
    <w:link w:val="Overskrift3"/>
    <w:uiPriority w:val="9"/>
    <w:rsid w:val="004E2434"/>
    <w:rPr>
      <w:rFonts w:ascii="Georgia" w:eastAsiaTheme="majorEastAsia" w:hAnsi="Georgia" w:cstheme="majorBidi"/>
      <w:b/>
      <w:bCs/>
    </w:rPr>
  </w:style>
  <w:style w:type="character" w:customStyle="1" w:styleId="Overskrift4Tegn">
    <w:name w:val="Overskrift 4 Tegn"/>
    <w:basedOn w:val="Standardskrifttypeiafsnit"/>
    <w:link w:val="Overskrift4"/>
    <w:uiPriority w:val="9"/>
    <w:rsid w:val="004E2434"/>
    <w:rPr>
      <w:rFonts w:ascii="Georgia" w:eastAsiaTheme="majorEastAsia" w:hAnsi="Georgia" w:cstheme="majorBidi"/>
      <w:bCs/>
      <w:i/>
      <w:iCs/>
    </w:rPr>
  </w:style>
  <w:style w:type="paragraph" w:customStyle="1" w:styleId="Orienteringsnotat">
    <w:name w:val="Orienteringsnotat"/>
    <w:basedOn w:val="Ingenafstand"/>
    <w:rsid w:val="004E2434"/>
  </w:style>
  <w:style w:type="character" w:styleId="Hyperlink">
    <w:name w:val="Hyperlink"/>
    <w:basedOn w:val="Standardskrifttypeiafsnit"/>
    <w:uiPriority w:val="99"/>
    <w:unhideWhenUsed/>
    <w:qFormat/>
    <w:rsid w:val="001E5422"/>
    <w:rPr>
      <w:rFonts w:ascii="Corbel" w:hAnsi="Corbel"/>
      <w:color w:val="C76808" w:themeColor="accent3" w:themeShade="BF"/>
      <w:sz w:val="22"/>
      <w:u w:val="single"/>
    </w:rPr>
  </w:style>
  <w:style w:type="paragraph" w:styleId="Titel">
    <w:name w:val="Title"/>
    <w:basedOn w:val="Normal"/>
    <w:next w:val="Normal"/>
    <w:link w:val="TitelTegn"/>
    <w:uiPriority w:val="10"/>
    <w:qFormat/>
    <w:rsid w:val="00F34C2A"/>
    <w:pPr>
      <w:pBdr>
        <w:top w:val="single" w:sz="18" w:space="6" w:color="auto"/>
        <w:bottom w:val="single" w:sz="2" w:space="10" w:color="auto"/>
      </w:pBdr>
      <w:spacing w:after="1200" w:line="240" w:lineRule="auto"/>
      <w:contextualSpacing/>
    </w:pPr>
    <w:rPr>
      <w:rFonts w:eastAsiaTheme="majorEastAsia" w:cstheme="majorBidi"/>
      <w:spacing w:val="5"/>
      <w:kern w:val="28"/>
      <w:sz w:val="52"/>
      <w:szCs w:val="52"/>
    </w:rPr>
  </w:style>
  <w:style w:type="character" w:customStyle="1" w:styleId="TitelTegn">
    <w:name w:val="Titel Tegn"/>
    <w:basedOn w:val="Standardskrifttypeiafsnit"/>
    <w:link w:val="Titel"/>
    <w:uiPriority w:val="10"/>
    <w:rsid w:val="00F34C2A"/>
    <w:rPr>
      <w:rFonts w:ascii="Georgia" w:eastAsiaTheme="majorEastAsia" w:hAnsi="Georgia" w:cstheme="majorBidi"/>
      <w:spacing w:val="5"/>
      <w:kern w:val="28"/>
      <w:sz w:val="52"/>
      <w:szCs w:val="52"/>
    </w:rPr>
  </w:style>
  <w:style w:type="paragraph" w:styleId="Listeafsnit">
    <w:name w:val="List Paragraph"/>
    <w:basedOn w:val="Normal"/>
    <w:uiPriority w:val="34"/>
    <w:qFormat/>
    <w:rsid w:val="00FC05E8"/>
    <w:pPr>
      <w:spacing w:after="200"/>
      <w:contextualSpacing/>
    </w:pPr>
  </w:style>
  <w:style w:type="paragraph" w:styleId="Billedtekst">
    <w:name w:val="caption"/>
    <w:basedOn w:val="Normal"/>
    <w:next w:val="Normal"/>
    <w:uiPriority w:val="35"/>
    <w:unhideWhenUsed/>
    <w:qFormat/>
    <w:rsid w:val="006F6876"/>
    <w:pPr>
      <w:spacing w:after="200" w:line="240" w:lineRule="auto"/>
    </w:pPr>
    <w:rPr>
      <w:bCs/>
      <w:i/>
      <w:sz w:val="18"/>
      <w:szCs w:val="18"/>
    </w:rPr>
  </w:style>
  <w:style w:type="paragraph" w:customStyle="1" w:styleId="Default">
    <w:name w:val="Default"/>
    <w:rsid w:val="000B3D80"/>
    <w:pPr>
      <w:autoSpaceDE w:val="0"/>
      <w:autoSpaceDN w:val="0"/>
      <w:adjustRightInd w:val="0"/>
      <w:spacing w:after="0" w:line="240" w:lineRule="auto"/>
    </w:pPr>
    <w:rPr>
      <w:rFonts w:ascii="Calibri" w:hAnsi="Calibri" w:cs="Calibri"/>
      <w:color w:val="000000"/>
      <w:sz w:val="24"/>
      <w:szCs w:val="24"/>
    </w:rPr>
  </w:style>
  <w:style w:type="paragraph" w:styleId="Fodnotetekst">
    <w:name w:val="footnote text"/>
    <w:basedOn w:val="Normal"/>
    <w:link w:val="FodnotetekstTegn"/>
    <w:uiPriority w:val="99"/>
    <w:semiHidden/>
    <w:unhideWhenUsed/>
    <w:rsid w:val="000B3D80"/>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0B3D80"/>
    <w:rPr>
      <w:sz w:val="20"/>
      <w:szCs w:val="20"/>
    </w:rPr>
  </w:style>
  <w:style w:type="character" w:styleId="Fodnotehenvisning">
    <w:name w:val="footnote reference"/>
    <w:basedOn w:val="Standardskrifttypeiafsnit"/>
    <w:uiPriority w:val="99"/>
    <w:semiHidden/>
    <w:unhideWhenUsed/>
    <w:rsid w:val="000B3D80"/>
    <w:rPr>
      <w:vertAlign w:val="superscript"/>
    </w:rPr>
  </w:style>
  <w:style w:type="character" w:styleId="Kommentarhenvisning">
    <w:name w:val="annotation reference"/>
    <w:basedOn w:val="Standardskrifttypeiafsnit"/>
    <w:uiPriority w:val="99"/>
    <w:semiHidden/>
    <w:unhideWhenUsed/>
    <w:rsid w:val="006F6876"/>
    <w:rPr>
      <w:sz w:val="16"/>
      <w:szCs w:val="16"/>
    </w:rPr>
  </w:style>
  <w:style w:type="paragraph" w:styleId="Kommentartekst">
    <w:name w:val="annotation text"/>
    <w:basedOn w:val="Normal"/>
    <w:link w:val="KommentartekstTegn"/>
    <w:uiPriority w:val="99"/>
    <w:unhideWhenUsed/>
    <w:rsid w:val="006F6876"/>
    <w:pPr>
      <w:spacing w:line="240" w:lineRule="auto"/>
    </w:pPr>
    <w:rPr>
      <w:sz w:val="20"/>
      <w:szCs w:val="20"/>
    </w:rPr>
  </w:style>
  <w:style w:type="character" w:customStyle="1" w:styleId="KommentartekstTegn">
    <w:name w:val="Kommentartekst Tegn"/>
    <w:basedOn w:val="Standardskrifttypeiafsnit"/>
    <w:link w:val="Kommentartekst"/>
    <w:uiPriority w:val="99"/>
    <w:rsid w:val="006F6876"/>
    <w:rPr>
      <w:rFonts w:ascii="Georgia" w:hAnsi="Georgia"/>
      <w:sz w:val="20"/>
      <w:szCs w:val="20"/>
    </w:rPr>
  </w:style>
  <w:style w:type="paragraph" w:styleId="Kommentaremne">
    <w:name w:val="annotation subject"/>
    <w:basedOn w:val="Kommentartekst"/>
    <w:next w:val="Kommentartekst"/>
    <w:link w:val="KommentaremneTegn"/>
    <w:uiPriority w:val="99"/>
    <w:semiHidden/>
    <w:unhideWhenUsed/>
    <w:rsid w:val="006F6876"/>
    <w:rPr>
      <w:b/>
      <w:bCs/>
    </w:rPr>
  </w:style>
  <w:style w:type="character" w:customStyle="1" w:styleId="KommentaremneTegn">
    <w:name w:val="Kommentaremne Tegn"/>
    <w:basedOn w:val="KommentartekstTegn"/>
    <w:link w:val="Kommentaremne"/>
    <w:uiPriority w:val="99"/>
    <w:semiHidden/>
    <w:rsid w:val="006F6876"/>
    <w:rPr>
      <w:rFonts w:ascii="Georgia" w:hAnsi="Georgia"/>
      <w:b/>
      <w:bCs/>
      <w:sz w:val="20"/>
      <w:szCs w:val="20"/>
    </w:rPr>
  </w:style>
  <w:style w:type="paragraph" w:styleId="Sidehoved">
    <w:name w:val="header"/>
    <w:basedOn w:val="Normal"/>
    <w:link w:val="SidehovedTegn"/>
    <w:unhideWhenUsed/>
    <w:rsid w:val="00D87ACB"/>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semiHidden/>
    <w:rsid w:val="00D87ACB"/>
    <w:rPr>
      <w:rFonts w:ascii="Georgia" w:hAnsi="Georgia"/>
    </w:rPr>
  </w:style>
  <w:style w:type="paragraph" w:styleId="Sidefod">
    <w:name w:val="footer"/>
    <w:basedOn w:val="Normal"/>
    <w:link w:val="SidefodTegn"/>
    <w:uiPriority w:val="99"/>
    <w:unhideWhenUsed/>
    <w:rsid w:val="00D87ACB"/>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D87ACB"/>
    <w:rPr>
      <w:rFonts w:ascii="Georgia" w:hAnsi="Georgia"/>
    </w:rPr>
  </w:style>
  <w:style w:type="paragraph" w:styleId="Overskrift">
    <w:name w:val="TOC Heading"/>
    <w:basedOn w:val="Overskrift1"/>
    <w:next w:val="Normal"/>
    <w:uiPriority w:val="39"/>
    <w:unhideWhenUsed/>
    <w:qFormat/>
    <w:rsid w:val="00A529E3"/>
    <w:pPr>
      <w:spacing w:after="0"/>
      <w:outlineLvl w:val="9"/>
    </w:pPr>
    <w:rPr>
      <w:rFonts w:asciiTheme="majorHAnsi" w:hAnsiTheme="majorHAnsi"/>
      <w:color w:val="357F35" w:themeColor="accent1" w:themeShade="BF"/>
      <w:sz w:val="28"/>
    </w:rPr>
  </w:style>
  <w:style w:type="paragraph" w:styleId="Indholdsfortegnelse1">
    <w:name w:val="toc 1"/>
    <w:basedOn w:val="Normal"/>
    <w:next w:val="Normal"/>
    <w:autoRedefine/>
    <w:uiPriority w:val="39"/>
    <w:unhideWhenUsed/>
    <w:rsid w:val="00487C70"/>
    <w:pPr>
      <w:tabs>
        <w:tab w:val="right" w:leader="dot" w:pos="7926"/>
      </w:tabs>
      <w:spacing w:after="100"/>
    </w:pPr>
    <w:rPr>
      <w:b/>
      <w:bCs/>
      <w:noProof/>
    </w:rPr>
  </w:style>
  <w:style w:type="paragraph" w:styleId="Indholdsfortegnelse2">
    <w:name w:val="toc 2"/>
    <w:basedOn w:val="Normal"/>
    <w:next w:val="Normal"/>
    <w:autoRedefine/>
    <w:uiPriority w:val="39"/>
    <w:unhideWhenUsed/>
    <w:rsid w:val="00A529E3"/>
    <w:pPr>
      <w:spacing w:after="100"/>
      <w:ind w:left="220"/>
    </w:pPr>
  </w:style>
  <w:style w:type="paragraph" w:styleId="Indholdsfortegnelse3">
    <w:name w:val="toc 3"/>
    <w:basedOn w:val="Normal"/>
    <w:next w:val="Normal"/>
    <w:autoRedefine/>
    <w:uiPriority w:val="39"/>
    <w:unhideWhenUsed/>
    <w:rsid w:val="00A529E3"/>
    <w:pPr>
      <w:spacing w:after="100"/>
      <w:ind w:left="440"/>
    </w:pPr>
  </w:style>
  <w:style w:type="table" w:styleId="Tabel-Gitter">
    <w:name w:val="Table Grid"/>
    <w:basedOn w:val="Tabel-Normal"/>
    <w:uiPriority w:val="59"/>
    <w:rsid w:val="00DD25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gtLink">
    <w:name w:val="FollowedHyperlink"/>
    <w:basedOn w:val="Standardskrifttypeiafsnit"/>
    <w:uiPriority w:val="99"/>
    <w:semiHidden/>
    <w:unhideWhenUsed/>
    <w:rsid w:val="000B2889"/>
    <w:rPr>
      <w:color w:val="115634" w:themeColor="followedHyperlink"/>
      <w:u w:val="single"/>
    </w:rPr>
  </w:style>
  <w:style w:type="paragraph" w:styleId="FormateretHTML">
    <w:name w:val="HTML Preformatted"/>
    <w:basedOn w:val="Normal"/>
    <w:link w:val="FormateretHTMLTegn"/>
    <w:uiPriority w:val="99"/>
    <w:semiHidden/>
    <w:unhideWhenUsed/>
    <w:rsid w:val="0036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a-DK"/>
    </w:rPr>
  </w:style>
  <w:style w:type="character" w:customStyle="1" w:styleId="FormateretHTMLTegn">
    <w:name w:val="Formateret HTML Tegn"/>
    <w:basedOn w:val="Standardskrifttypeiafsnit"/>
    <w:link w:val="FormateretHTML"/>
    <w:uiPriority w:val="99"/>
    <w:semiHidden/>
    <w:rsid w:val="00361EC8"/>
    <w:rPr>
      <w:rFonts w:ascii="Courier New" w:eastAsia="Times New Roman" w:hAnsi="Courier New" w:cs="Courier New"/>
      <w:sz w:val="20"/>
      <w:szCs w:val="20"/>
      <w:lang w:eastAsia="da-DK"/>
    </w:rPr>
  </w:style>
  <w:style w:type="character" w:styleId="Ulstomtale">
    <w:name w:val="Unresolved Mention"/>
    <w:basedOn w:val="Standardskrifttypeiafsnit"/>
    <w:uiPriority w:val="99"/>
    <w:semiHidden/>
    <w:unhideWhenUsed/>
    <w:rsid w:val="00DE7886"/>
    <w:rPr>
      <w:color w:val="605E5C"/>
      <w:shd w:val="clear" w:color="auto" w:fill="E1DFDD"/>
    </w:rPr>
  </w:style>
  <w:style w:type="paragraph" w:customStyle="1" w:styleId="font8">
    <w:name w:val="font_8"/>
    <w:basedOn w:val="Normal"/>
    <w:rsid w:val="00290624"/>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wixui-rich-texttext">
    <w:name w:val="wixui-rich-text__text"/>
    <w:basedOn w:val="Standardskrifttypeiafsnit"/>
    <w:rsid w:val="00290624"/>
  </w:style>
  <w:style w:type="paragraph" w:styleId="Korrektur">
    <w:name w:val="Revision"/>
    <w:hidden/>
    <w:uiPriority w:val="99"/>
    <w:semiHidden/>
    <w:rsid w:val="00674A0A"/>
    <w:pPr>
      <w:spacing w:after="0" w:line="240" w:lineRule="auto"/>
    </w:pPr>
  </w:style>
  <w:style w:type="paragraph" w:styleId="NormalWeb">
    <w:name w:val="Normal (Web)"/>
    <w:basedOn w:val="Normal"/>
    <w:uiPriority w:val="99"/>
    <w:semiHidden/>
    <w:unhideWhenUsed/>
    <w:rsid w:val="0074398B"/>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slds-assistive-text">
    <w:name w:val="slds-assistive-text"/>
    <w:basedOn w:val="Standardskrifttypeiafsnit"/>
    <w:rsid w:val="00761D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99547">
      <w:bodyDiv w:val="1"/>
      <w:marLeft w:val="0"/>
      <w:marRight w:val="0"/>
      <w:marTop w:val="0"/>
      <w:marBottom w:val="0"/>
      <w:divBdr>
        <w:top w:val="none" w:sz="0" w:space="0" w:color="auto"/>
        <w:left w:val="none" w:sz="0" w:space="0" w:color="auto"/>
        <w:bottom w:val="none" w:sz="0" w:space="0" w:color="auto"/>
        <w:right w:val="none" w:sz="0" w:space="0" w:color="auto"/>
      </w:divBdr>
    </w:div>
    <w:div w:id="8455057">
      <w:bodyDiv w:val="1"/>
      <w:marLeft w:val="0"/>
      <w:marRight w:val="0"/>
      <w:marTop w:val="0"/>
      <w:marBottom w:val="0"/>
      <w:divBdr>
        <w:top w:val="none" w:sz="0" w:space="0" w:color="auto"/>
        <w:left w:val="none" w:sz="0" w:space="0" w:color="auto"/>
        <w:bottom w:val="none" w:sz="0" w:space="0" w:color="auto"/>
        <w:right w:val="none" w:sz="0" w:space="0" w:color="auto"/>
      </w:divBdr>
    </w:div>
    <w:div w:id="25521157">
      <w:bodyDiv w:val="1"/>
      <w:marLeft w:val="0"/>
      <w:marRight w:val="0"/>
      <w:marTop w:val="0"/>
      <w:marBottom w:val="0"/>
      <w:divBdr>
        <w:top w:val="none" w:sz="0" w:space="0" w:color="auto"/>
        <w:left w:val="none" w:sz="0" w:space="0" w:color="auto"/>
        <w:bottom w:val="none" w:sz="0" w:space="0" w:color="auto"/>
        <w:right w:val="none" w:sz="0" w:space="0" w:color="auto"/>
      </w:divBdr>
    </w:div>
    <w:div w:id="31733880">
      <w:bodyDiv w:val="1"/>
      <w:marLeft w:val="0"/>
      <w:marRight w:val="0"/>
      <w:marTop w:val="0"/>
      <w:marBottom w:val="0"/>
      <w:divBdr>
        <w:top w:val="none" w:sz="0" w:space="0" w:color="auto"/>
        <w:left w:val="none" w:sz="0" w:space="0" w:color="auto"/>
        <w:bottom w:val="none" w:sz="0" w:space="0" w:color="auto"/>
        <w:right w:val="none" w:sz="0" w:space="0" w:color="auto"/>
      </w:divBdr>
    </w:div>
    <w:div w:id="36051874">
      <w:bodyDiv w:val="1"/>
      <w:marLeft w:val="0"/>
      <w:marRight w:val="0"/>
      <w:marTop w:val="0"/>
      <w:marBottom w:val="0"/>
      <w:divBdr>
        <w:top w:val="none" w:sz="0" w:space="0" w:color="auto"/>
        <w:left w:val="none" w:sz="0" w:space="0" w:color="auto"/>
        <w:bottom w:val="none" w:sz="0" w:space="0" w:color="auto"/>
        <w:right w:val="none" w:sz="0" w:space="0" w:color="auto"/>
      </w:divBdr>
    </w:div>
    <w:div w:id="67964570">
      <w:bodyDiv w:val="1"/>
      <w:marLeft w:val="0"/>
      <w:marRight w:val="0"/>
      <w:marTop w:val="0"/>
      <w:marBottom w:val="0"/>
      <w:divBdr>
        <w:top w:val="none" w:sz="0" w:space="0" w:color="auto"/>
        <w:left w:val="none" w:sz="0" w:space="0" w:color="auto"/>
        <w:bottom w:val="none" w:sz="0" w:space="0" w:color="auto"/>
        <w:right w:val="none" w:sz="0" w:space="0" w:color="auto"/>
      </w:divBdr>
    </w:div>
    <w:div w:id="73624572">
      <w:bodyDiv w:val="1"/>
      <w:marLeft w:val="0"/>
      <w:marRight w:val="0"/>
      <w:marTop w:val="0"/>
      <w:marBottom w:val="0"/>
      <w:divBdr>
        <w:top w:val="none" w:sz="0" w:space="0" w:color="auto"/>
        <w:left w:val="none" w:sz="0" w:space="0" w:color="auto"/>
        <w:bottom w:val="none" w:sz="0" w:space="0" w:color="auto"/>
        <w:right w:val="none" w:sz="0" w:space="0" w:color="auto"/>
      </w:divBdr>
    </w:div>
    <w:div w:id="85729826">
      <w:bodyDiv w:val="1"/>
      <w:marLeft w:val="0"/>
      <w:marRight w:val="0"/>
      <w:marTop w:val="0"/>
      <w:marBottom w:val="0"/>
      <w:divBdr>
        <w:top w:val="none" w:sz="0" w:space="0" w:color="auto"/>
        <w:left w:val="none" w:sz="0" w:space="0" w:color="auto"/>
        <w:bottom w:val="none" w:sz="0" w:space="0" w:color="auto"/>
        <w:right w:val="none" w:sz="0" w:space="0" w:color="auto"/>
      </w:divBdr>
    </w:div>
    <w:div w:id="103305676">
      <w:bodyDiv w:val="1"/>
      <w:marLeft w:val="0"/>
      <w:marRight w:val="0"/>
      <w:marTop w:val="0"/>
      <w:marBottom w:val="0"/>
      <w:divBdr>
        <w:top w:val="none" w:sz="0" w:space="0" w:color="auto"/>
        <w:left w:val="none" w:sz="0" w:space="0" w:color="auto"/>
        <w:bottom w:val="none" w:sz="0" w:space="0" w:color="auto"/>
        <w:right w:val="none" w:sz="0" w:space="0" w:color="auto"/>
      </w:divBdr>
    </w:div>
    <w:div w:id="121585352">
      <w:bodyDiv w:val="1"/>
      <w:marLeft w:val="0"/>
      <w:marRight w:val="0"/>
      <w:marTop w:val="0"/>
      <w:marBottom w:val="0"/>
      <w:divBdr>
        <w:top w:val="none" w:sz="0" w:space="0" w:color="auto"/>
        <w:left w:val="none" w:sz="0" w:space="0" w:color="auto"/>
        <w:bottom w:val="none" w:sz="0" w:space="0" w:color="auto"/>
        <w:right w:val="none" w:sz="0" w:space="0" w:color="auto"/>
      </w:divBdr>
    </w:div>
    <w:div w:id="153493120">
      <w:bodyDiv w:val="1"/>
      <w:marLeft w:val="0"/>
      <w:marRight w:val="0"/>
      <w:marTop w:val="0"/>
      <w:marBottom w:val="0"/>
      <w:divBdr>
        <w:top w:val="none" w:sz="0" w:space="0" w:color="auto"/>
        <w:left w:val="none" w:sz="0" w:space="0" w:color="auto"/>
        <w:bottom w:val="none" w:sz="0" w:space="0" w:color="auto"/>
        <w:right w:val="none" w:sz="0" w:space="0" w:color="auto"/>
      </w:divBdr>
    </w:div>
    <w:div w:id="156502257">
      <w:bodyDiv w:val="1"/>
      <w:marLeft w:val="0"/>
      <w:marRight w:val="0"/>
      <w:marTop w:val="0"/>
      <w:marBottom w:val="0"/>
      <w:divBdr>
        <w:top w:val="none" w:sz="0" w:space="0" w:color="auto"/>
        <w:left w:val="none" w:sz="0" w:space="0" w:color="auto"/>
        <w:bottom w:val="none" w:sz="0" w:space="0" w:color="auto"/>
        <w:right w:val="none" w:sz="0" w:space="0" w:color="auto"/>
      </w:divBdr>
    </w:div>
    <w:div w:id="158545850">
      <w:bodyDiv w:val="1"/>
      <w:marLeft w:val="0"/>
      <w:marRight w:val="0"/>
      <w:marTop w:val="0"/>
      <w:marBottom w:val="0"/>
      <w:divBdr>
        <w:top w:val="none" w:sz="0" w:space="0" w:color="auto"/>
        <w:left w:val="none" w:sz="0" w:space="0" w:color="auto"/>
        <w:bottom w:val="none" w:sz="0" w:space="0" w:color="auto"/>
        <w:right w:val="none" w:sz="0" w:space="0" w:color="auto"/>
      </w:divBdr>
    </w:div>
    <w:div w:id="161050191">
      <w:bodyDiv w:val="1"/>
      <w:marLeft w:val="0"/>
      <w:marRight w:val="0"/>
      <w:marTop w:val="0"/>
      <w:marBottom w:val="0"/>
      <w:divBdr>
        <w:top w:val="none" w:sz="0" w:space="0" w:color="auto"/>
        <w:left w:val="none" w:sz="0" w:space="0" w:color="auto"/>
        <w:bottom w:val="none" w:sz="0" w:space="0" w:color="auto"/>
        <w:right w:val="none" w:sz="0" w:space="0" w:color="auto"/>
      </w:divBdr>
    </w:div>
    <w:div w:id="166209757">
      <w:bodyDiv w:val="1"/>
      <w:marLeft w:val="0"/>
      <w:marRight w:val="0"/>
      <w:marTop w:val="0"/>
      <w:marBottom w:val="0"/>
      <w:divBdr>
        <w:top w:val="none" w:sz="0" w:space="0" w:color="auto"/>
        <w:left w:val="none" w:sz="0" w:space="0" w:color="auto"/>
        <w:bottom w:val="none" w:sz="0" w:space="0" w:color="auto"/>
        <w:right w:val="none" w:sz="0" w:space="0" w:color="auto"/>
      </w:divBdr>
    </w:div>
    <w:div w:id="180167013">
      <w:bodyDiv w:val="1"/>
      <w:marLeft w:val="0"/>
      <w:marRight w:val="0"/>
      <w:marTop w:val="0"/>
      <w:marBottom w:val="0"/>
      <w:divBdr>
        <w:top w:val="none" w:sz="0" w:space="0" w:color="auto"/>
        <w:left w:val="none" w:sz="0" w:space="0" w:color="auto"/>
        <w:bottom w:val="none" w:sz="0" w:space="0" w:color="auto"/>
        <w:right w:val="none" w:sz="0" w:space="0" w:color="auto"/>
      </w:divBdr>
    </w:div>
    <w:div w:id="213858925">
      <w:bodyDiv w:val="1"/>
      <w:marLeft w:val="0"/>
      <w:marRight w:val="0"/>
      <w:marTop w:val="0"/>
      <w:marBottom w:val="0"/>
      <w:divBdr>
        <w:top w:val="none" w:sz="0" w:space="0" w:color="auto"/>
        <w:left w:val="none" w:sz="0" w:space="0" w:color="auto"/>
        <w:bottom w:val="none" w:sz="0" w:space="0" w:color="auto"/>
        <w:right w:val="none" w:sz="0" w:space="0" w:color="auto"/>
      </w:divBdr>
    </w:div>
    <w:div w:id="249580906">
      <w:bodyDiv w:val="1"/>
      <w:marLeft w:val="0"/>
      <w:marRight w:val="0"/>
      <w:marTop w:val="0"/>
      <w:marBottom w:val="0"/>
      <w:divBdr>
        <w:top w:val="none" w:sz="0" w:space="0" w:color="auto"/>
        <w:left w:val="none" w:sz="0" w:space="0" w:color="auto"/>
        <w:bottom w:val="none" w:sz="0" w:space="0" w:color="auto"/>
        <w:right w:val="none" w:sz="0" w:space="0" w:color="auto"/>
      </w:divBdr>
    </w:div>
    <w:div w:id="314072347">
      <w:bodyDiv w:val="1"/>
      <w:marLeft w:val="0"/>
      <w:marRight w:val="0"/>
      <w:marTop w:val="0"/>
      <w:marBottom w:val="0"/>
      <w:divBdr>
        <w:top w:val="none" w:sz="0" w:space="0" w:color="auto"/>
        <w:left w:val="none" w:sz="0" w:space="0" w:color="auto"/>
        <w:bottom w:val="none" w:sz="0" w:space="0" w:color="auto"/>
        <w:right w:val="none" w:sz="0" w:space="0" w:color="auto"/>
      </w:divBdr>
    </w:div>
    <w:div w:id="329604947">
      <w:bodyDiv w:val="1"/>
      <w:marLeft w:val="0"/>
      <w:marRight w:val="0"/>
      <w:marTop w:val="0"/>
      <w:marBottom w:val="0"/>
      <w:divBdr>
        <w:top w:val="none" w:sz="0" w:space="0" w:color="auto"/>
        <w:left w:val="none" w:sz="0" w:space="0" w:color="auto"/>
        <w:bottom w:val="none" w:sz="0" w:space="0" w:color="auto"/>
        <w:right w:val="none" w:sz="0" w:space="0" w:color="auto"/>
      </w:divBdr>
    </w:div>
    <w:div w:id="379943153">
      <w:bodyDiv w:val="1"/>
      <w:marLeft w:val="0"/>
      <w:marRight w:val="0"/>
      <w:marTop w:val="0"/>
      <w:marBottom w:val="0"/>
      <w:divBdr>
        <w:top w:val="none" w:sz="0" w:space="0" w:color="auto"/>
        <w:left w:val="none" w:sz="0" w:space="0" w:color="auto"/>
        <w:bottom w:val="none" w:sz="0" w:space="0" w:color="auto"/>
        <w:right w:val="none" w:sz="0" w:space="0" w:color="auto"/>
      </w:divBdr>
    </w:div>
    <w:div w:id="437025150">
      <w:bodyDiv w:val="1"/>
      <w:marLeft w:val="0"/>
      <w:marRight w:val="0"/>
      <w:marTop w:val="0"/>
      <w:marBottom w:val="0"/>
      <w:divBdr>
        <w:top w:val="none" w:sz="0" w:space="0" w:color="auto"/>
        <w:left w:val="none" w:sz="0" w:space="0" w:color="auto"/>
        <w:bottom w:val="none" w:sz="0" w:space="0" w:color="auto"/>
        <w:right w:val="none" w:sz="0" w:space="0" w:color="auto"/>
      </w:divBdr>
    </w:div>
    <w:div w:id="459762001">
      <w:bodyDiv w:val="1"/>
      <w:marLeft w:val="0"/>
      <w:marRight w:val="0"/>
      <w:marTop w:val="0"/>
      <w:marBottom w:val="0"/>
      <w:divBdr>
        <w:top w:val="none" w:sz="0" w:space="0" w:color="auto"/>
        <w:left w:val="none" w:sz="0" w:space="0" w:color="auto"/>
        <w:bottom w:val="none" w:sz="0" w:space="0" w:color="auto"/>
        <w:right w:val="none" w:sz="0" w:space="0" w:color="auto"/>
      </w:divBdr>
    </w:div>
    <w:div w:id="471562077">
      <w:bodyDiv w:val="1"/>
      <w:marLeft w:val="0"/>
      <w:marRight w:val="0"/>
      <w:marTop w:val="0"/>
      <w:marBottom w:val="0"/>
      <w:divBdr>
        <w:top w:val="none" w:sz="0" w:space="0" w:color="auto"/>
        <w:left w:val="none" w:sz="0" w:space="0" w:color="auto"/>
        <w:bottom w:val="none" w:sz="0" w:space="0" w:color="auto"/>
        <w:right w:val="none" w:sz="0" w:space="0" w:color="auto"/>
      </w:divBdr>
    </w:div>
    <w:div w:id="497502438">
      <w:bodyDiv w:val="1"/>
      <w:marLeft w:val="0"/>
      <w:marRight w:val="0"/>
      <w:marTop w:val="0"/>
      <w:marBottom w:val="0"/>
      <w:divBdr>
        <w:top w:val="none" w:sz="0" w:space="0" w:color="auto"/>
        <w:left w:val="none" w:sz="0" w:space="0" w:color="auto"/>
        <w:bottom w:val="none" w:sz="0" w:space="0" w:color="auto"/>
        <w:right w:val="none" w:sz="0" w:space="0" w:color="auto"/>
      </w:divBdr>
    </w:div>
    <w:div w:id="502160080">
      <w:bodyDiv w:val="1"/>
      <w:marLeft w:val="0"/>
      <w:marRight w:val="0"/>
      <w:marTop w:val="0"/>
      <w:marBottom w:val="0"/>
      <w:divBdr>
        <w:top w:val="none" w:sz="0" w:space="0" w:color="auto"/>
        <w:left w:val="none" w:sz="0" w:space="0" w:color="auto"/>
        <w:bottom w:val="none" w:sz="0" w:space="0" w:color="auto"/>
        <w:right w:val="none" w:sz="0" w:space="0" w:color="auto"/>
      </w:divBdr>
    </w:div>
    <w:div w:id="539703818">
      <w:bodyDiv w:val="1"/>
      <w:marLeft w:val="0"/>
      <w:marRight w:val="0"/>
      <w:marTop w:val="0"/>
      <w:marBottom w:val="0"/>
      <w:divBdr>
        <w:top w:val="none" w:sz="0" w:space="0" w:color="auto"/>
        <w:left w:val="none" w:sz="0" w:space="0" w:color="auto"/>
        <w:bottom w:val="none" w:sz="0" w:space="0" w:color="auto"/>
        <w:right w:val="none" w:sz="0" w:space="0" w:color="auto"/>
      </w:divBdr>
    </w:div>
    <w:div w:id="635992703">
      <w:bodyDiv w:val="1"/>
      <w:marLeft w:val="0"/>
      <w:marRight w:val="0"/>
      <w:marTop w:val="0"/>
      <w:marBottom w:val="0"/>
      <w:divBdr>
        <w:top w:val="none" w:sz="0" w:space="0" w:color="auto"/>
        <w:left w:val="none" w:sz="0" w:space="0" w:color="auto"/>
        <w:bottom w:val="none" w:sz="0" w:space="0" w:color="auto"/>
        <w:right w:val="none" w:sz="0" w:space="0" w:color="auto"/>
      </w:divBdr>
    </w:div>
    <w:div w:id="641665401">
      <w:bodyDiv w:val="1"/>
      <w:marLeft w:val="0"/>
      <w:marRight w:val="0"/>
      <w:marTop w:val="0"/>
      <w:marBottom w:val="0"/>
      <w:divBdr>
        <w:top w:val="none" w:sz="0" w:space="0" w:color="auto"/>
        <w:left w:val="none" w:sz="0" w:space="0" w:color="auto"/>
        <w:bottom w:val="none" w:sz="0" w:space="0" w:color="auto"/>
        <w:right w:val="none" w:sz="0" w:space="0" w:color="auto"/>
      </w:divBdr>
    </w:div>
    <w:div w:id="644822805">
      <w:bodyDiv w:val="1"/>
      <w:marLeft w:val="0"/>
      <w:marRight w:val="0"/>
      <w:marTop w:val="0"/>
      <w:marBottom w:val="0"/>
      <w:divBdr>
        <w:top w:val="none" w:sz="0" w:space="0" w:color="auto"/>
        <w:left w:val="none" w:sz="0" w:space="0" w:color="auto"/>
        <w:bottom w:val="none" w:sz="0" w:space="0" w:color="auto"/>
        <w:right w:val="none" w:sz="0" w:space="0" w:color="auto"/>
      </w:divBdr>
    </w:div>
    <w:div w:id="652026105">
      <w:bodyDiv w:val="1"/>
      <w:marLeft w:val="0"/>
      <w:marRight w:val="0"/>
      <w:marTop w:val="0"/>
      <w:marBottom w:val="0"/>
      <w:divBdr>
        <w:top w:val="none" w:sz="0" w:space="0" w:color="auto"/>
        <w:left w:val="none" w:sz="0" w:space="0" w:color="auto"/>
        <w:bottom w:val="none" w:sz="0" w:space="0" w:color="auto"/>
        <w:right w:val="none" w:sz="0" w:space="0" w:color="auto"/>
      </w:divBdr>
    </w:div>
    <w:div w:id="737286281">
      <w:bodyDiv w:val="1"/>
      <w:marLeft w:val="0"/>
      <w:marRight w:val="0"/>
      <w:marTop w:val="0"/>
      <w:marBottom w:val="0"/>
      <w:divBdr>
        <w:top w:val="none" w:sz="0" w:space="0" w:color="auto"/>
        <w:left w:val="none" w:sz="0" w:space="0" w:color="auto"/>
        <w:bottom w:val="none" w:sz="0" w:space="0" w:color="auto"/>
        <w:right w:val="none" w:sz="0" w:space="0" w:color="auto"/>
      </w:divBdr>
    </w:div>
    <w:div w:id="749279137">
      <w:bodyDiv w:val="1"/>
      <w:marLeft w:val="0"/>
      <w:marRight w:val="0"/>
      <w:marTop w:val="0"/>
      <w:marBottom w:val="0"/>
      <w:divBdr>
        <w:top w:val="none" w:sz="0" w:space="0" w:color="auto"/>
        <w:left w:val="none" w:sz="0" w:space="0" w:color="auto"/>
        <w:bottom w:val="none" w:sz="0" w:space="0" w:color="auto"/>
        <w:right w:val="none" w:sz="0" w:space="0" w:color="auto"/>
      </w:divBdr>
    </w:div>
    <w:div w:id="761992234">
      <w:bodyDiv w:val="1"/>
      <w:marLeft w:val="0"/>
      <w:marRight w:val="0"/>
      <w:marTop w:val="0"/>
      <w:marBottom w:val="0"/>
      <w:divBdr>
        <w:top w:val="none" w:sz="0" w:space="0" w:color="auto"/>
        <w:left w:val="none" w:sz="0" w:space="0" w:color="auto"/>
        <w:bottom w:val="none" w:sz="0" w:space="0" w:color="auto"/>
        <w:right w:val="none" w:sz="0" w:space="0" w:color="auto"/>
      </w:divBdr>
    </w:div>
    <w:div w:id="778066382">
      <w:bodyDiv w:val="1"/>
      <w:marLeft w:val="0"/>
      <w:marRight w:val="0"/>
      <w:marTop w:val="0"/>
      <w:marBottom w:val="0"/>
      <w:divBdr>
        <w:top w:val="none" w:sz="0" w:space="0" w:color="auto"/>
        <w:left w:val="none" w:sz="0" w:space="0" w:color="auto"/>
        <w:bottom w:val="none" w:sz="0" w:space="0" w:color="auto"/>
        <w:right w:val="none" w:sz="0" w:space="0" w:color="auto"/>
      </w:divBdr>
    </w:div>
    <w:div w:id="817575270">
      <w:bodyDiv w:val="1"/>
      <w:marLeft w:val="0"/>
      <w:marRight w:val="0"/>
      <w:marTop w:val="0"/>
      <w:marBottom w:val="0"/>
      <w:divBdr>
        <w:top w:val="none" w:sz="0" w:space="0" w:color="auto"/>
        <w:left w:val="none" w:sz="0" w:space="0" w:color="auto"/>
        <w:bottom w:val="none" w:sz="0" w:space="0" w:color="auto"/>
        <w:right w:val="none" w:sz="0" w:space="0" w:color="auto"/>
      </w:divBdr>
    </w:div>
    <w:div w:id="818687554">
      <w:bodyDiv w:val="1"/>
      <w:marLeft w:val="0"/>
      <w:marRight w:val="0"/>
      <w:marTop w:val="0"/>
      <w:marBottom w:val="0"/>
      <w:divBdr>
        <w:top w:val="none" w:sz="0" w:space="0" w:color="auto"/>
        <w:left w:val="none" w:sz="0" w:space="0" w:color="auto"/>
        <w:bottom w:val="none" w:sz="0" w:space="0" w:color="auto"/>
        <w:right w:val="none" w:sz="0" w:space="0" w:color="auto"/>
      </w:divBdr>
    </w:div>
    <w:div w:id="832650570">
      <w:bodyDiv w:val="1"/>
      <w:marLeft w:val="0"/>
      <w:marRight w:val="0"/>
      <w:marTop w:val="0"/>
      <w:marBottom w:val="0"/>
      <w:divBdr>
        <w:top w:val="none" w:sz="0" w:space="0" w:color="auto"/>
        <w:left w:val="none" w:sz="0" w:space="0" w:color="auto"/>
        <w:bottom w:val="none" w:sz="0" w:space="0" w:color="auto"/>
        <w:right w:val="none" w:sz="0" w:space="0" w:color="auto"/>
      </w:divBdr>
    </w:div>
    <w:div w:id="841772956">
      <w:bodyDiv w:val="1"/>
      <w:marLeft w:val="0"/>
      <w:marRight w:val="0"/>
      <w:marTop w:val="0"/>
      <w:marBottom w:val="0"/>
      <w:divBdr>
        <w:top w:val="none" w:sz="0" w:space="0" w:color="auto"/>
        <w:left w:val="none" w:sz="0" w:space="0" w:color="auto"/>
        <w:bottom w:val="none" w:sz="0" w:space="0" w:color="auto"/>
        <w:right w:val="none" w:sz="0" w:space="0" w:color="auto"/>
      </w:divBdr>
    </w:div>
    <w:div w:id="884216781">
      <w:bodyDiv w:val="1"/>
      <w:marLeft w:val="0"/>
      <w:marRight w:val="0"/>
      <w:marTop w:val="0"/>
      <w:marBottom w:val="0"/>
      <w:divBdr>
        <w:top w:val="none" w:sz="0" w:space="0" w:color="auto"/>
        <w:left w:val="none" w:sz="0" w:space="0" w:color="auto"/>
        <w:bottom w:val="none" w:sz="0" w:space="0" w:color="auto"/>
        <w:right w:val="none" w:sz="0" w:space="0" w:color="auto"/>
      </w:divBdr>
    </w:div>
    <w:div w:id="885870851">
      <w:bodyDiv w:val="1"/>
      <w:marLeft w:val="0"/>
      <w:marRight w:val="0"/>
      <w:marTop w:val="0"/>
      <w:marBottom w:val="0"/>
      <w:divBdr>
        <w:top w:val="none" w:sz="0" w:space="0" w:color="auto"/>
        <w:left w:val="none" w:sz="0" w:space="0" w:color="auto"/>
        <w:bottom w:val="none" w:sz="0" w:space="0" w:color="auto"/>
        <w:right w:val="none" w:sz="0" w:space="0" w:color="auto"/>
      </w:divBdr>
    </w:div>
    <w:div w:id="898442212">
      <w:bodyDiv w:val="1"/>
      <w:marLeft w:val="0"/>
      <w:marRight w:val="0"/>
      <w:marTop w:val="0"/>
      <w:marBottom w:val="0"/>
      <w:divBdr>
        <w:top w:val="none" w:sz="0" w:space="0" w:color="auto"/>
        <w:left w:val="none" w:sz="0" w:space="0" w:color="auto"/>
        <w:bottom w:val="none" w:sz="0" w:space="0" w:color="auto"/>
        <w:right w:val="none" w:sz="0" w:space="0" w:color="auto"/>
      </w:divBdr>
    </w:div>
    <w:div w:id="900138198">
      <w:bodyDiv w:val="1"/>
      <w:marLeft w:val="0"/>
      <w:marRight w:val="0"/>
      <w:marTop w:val="0"/>
      <w:marBottom w:val="0"/>
      <w:divBdr>
        <w:top w:val="none" w:sz="0" w:space="0" w:color="auto"/>
        <w:left w:val="none" w:sz="0" w:space="0" w:color="auto"/>
        <w:bottom w:val="none" w:sz="0" w:space="0" w:color="auto"/>
        <w:right w:val="none" w:sz="0" w:space="0" w:color="auto"/>
      </w:divBdr>
    </w:div>
    <w:div w:id="912083876">
      <w:bodyDiv w:val="1"/>
      <w:marLeft w:val="0"/>
      <w:marRight w:val="0"/>
      <w:marTop w:val="0"/>
      <w:marBottom w:val="0"/>
      <w:divBdr>
        <w:top w:val="none" w:sz="0" w:space="0" w:color="auto"/>
        <w:left w:val="none" w:sz="0" w:space="0" w:color="auto"/>
        <w:bottom w:val="none" w:sz="0" w:space="0" w:color="auto"/>
        <w:right w:val="none" w:sz="0" w:space="0" w:color="auto"/>
      </w:divBdr>
    </w:div>
    <w:div w:id="922492102">
      <w:bodyDiv w:val="1"/>
      <w:marLeft w:val="0"/>
      <w:marRight w:val="0"/>
      <w:marTop w:val="0"/>
      <w:marBottom w:val="0"/>
      <w:divBdr>
        <w:top w:val="none" w:sz="0" w:space="0" w:color="auto"/>
        <w:left w:val="none" w:sz="0" w:space="0" w:color="auto"/>
        <w:bottom w:val="none" w:sz="0" w:space="0" w:color="auto"/>
        <w:right w:val="none" w:sz="0" w:space="0" w:color="auto"/>
      </w:divBdr>
    </w:div>
    <w:div w:id="939724500">
      <w:bodyDiv w:val="1"/>
      <w:marLeft w:val="0"/>
      <w:marRight w:val="0"/>
      <w:marTop w:val="0"/>
      <w:marBottom w:val="0"/>
      <w:divBdr>
        <w:top w:val="none" w:sz="0" w:space="0" w:color="auto"/>
        <w:left w:val="none" w:sz="0" w:space="0" w:color="auto"/>
        <w:bottom w:val="none" w:sz="0" w:space="0" w:color="auto"/>
        <w:right w:val="none" w:sz="0" w:space="0" w:color="auto"/>
      </w:divBdr>
    </w:div>
    <w:div w:id="953483845">
      <w:bodyDiv w:val="1"/>
      <w:marLeft w:val="0"/>
      <w:marRight w:val="0"/>
      <w:marTop w:val="0"/>
      <w:marBottom w:val="0"/>
      <w:divBdr>
        <w:top w:val="none" w:sz="0" w:space="0" w:color="auto"/>
        <w:left w:val="none" w:sz="0" w:space="0" w:color="auto"/>
        <w:bottom w:val="none" w:sz="0" w:space="0" w:color="auto"/>
        <w:right w:val="none" w:sz="0" w:space="0" w:color="auto"/>
      </w:divBdr>
    </w:div>
    <w:div w:id="961108570">
      <w:bodyDiv w:val="1"/>
      <w:marLeft w:val="0"/>
      <w:marRight w:val="0"/>
      <w:marTop w:val="0"/>
      <w:marBottom w:val="0"/>
      <w:divBdr>
        <w:top w:val="none" w:sz="0" w:space="0" w:color="auto"/>
        <w:left w:val="none" w:sz="0" w:space="0" w:color="auto"/>
        <w:bottom w:val="none" w:sz="0" w:space="0" w:color="auto"/>
        <w:right w:val="none" w:sz="0" w:space="0" w:color="auto"/>
      </w:divBdr>
    </w:div>
    <w:div w:id="1001278775">
      <w:bodyDiv w:val="1"/>
      <w:marLeft w:val="0"/>
      <w:marRight w:val="0"/>
      <w:marTop w:val="0"/>
      <w:marBottom w:val="0"/>
      <w:divBdr>
        <w:top w:val="none" w:sz="0" w:space="0" w:color="auto"/>
        <w:left w:val="none" w:sz="0" w:space="0" w:color="auto"/>
        <w:bottom w:val="none" w:sz="0" w:space="0" w:color="auto"/>
        <w:right w:val="none" w:sz="0" w:space="0" w:color="auto"/>
      </w:divBdr>
    </w:div>
    <w:div w:id="1046173513">
      <w:bodyDiv w:val="1"/>
      <w:marLeft w:val="0"/>
      <w:marRight w:val="0"/>
      <w:marTop w:val="0"/>
      <w:marBottom w:val="0"/>
      <w:divBdr>
        <w:top w:val="none" w:sz="0" w:space="0" w:color="auto"/>
        <w:left w:val="none" w:sz="0" w:space="0" w:color="auto"/>
        <w:bottom w:val="none" w:sz="0" w:space="0" w:color="auto"/>
        <w:right w:val="none" w:sz="0" w:space="0" w:color="auto"/>
      </w:divBdr>
    </w:div>
    <w:div w:id="1056977085">
      <w:bodyDiv w:val="1"/>
      <w:marLeft w:val="0"/>
      <w:marRight w:val="0"/>
      <w:marTop w:val="0"/>
      <w:marBottom w:val="0"/>
      <w:divBdr>
        <w:top w:val="none" w:sz="0" w:space="0" w:color="auto"/>
        <w:left w:val="none" w:sz="0" w:space="0" w:color="auto"/>
        <w:bottom w:val="none" w:sz="0" w:space="0" w:color="auto"/>
        <w:right w:val="none" w:sz="0" w:space="0" w:color="auto"/>
      </w:divBdr>
    </w:div>
    <w:div w:id="1062799194">
      <w:bodyDiv w:val="1"/>
      <w:marLeft w:val="0"/>
      <w:marRight w:val="0"/>
      <w:marTop w:val="0"/>
      <w:marBottom w:val="0"/>
      <w:divBdr>
        <w:top w:val="none" w:sz="0" w:space="0" w:color="auto"/>
        <w:left w:val="none" w:sz="0" w:space="0" w:color="auto"/>
        <w:bottom w:val="none" w:sz="0" w:space="0" w:color="auto"/>
        <w:right w:val="none" w:sz="0" w:space="0" w:color="auto"/>
      </w:divBdr>
    </w:div>
    <w:div w:id="1101336645">
      <w:bodyDiv w:val="1"/>
      <w:marLeft w:val="0"/>
      <w:marRight w:val="0"/>
      <w:marTop w:val="0"/>
      <w:marBottom w:val="0"/>
      <w:divBdr>
        <w:top w:val="none" w:sz="0" w:space="0" w:color="auto"/>
        <w:left w:val="none" w:sz="0" w:space="0" w:color="auto"/>
        <w:bottom w:val="none" w:sz="0" w:space="0" w:color="auto"/>
        <w:right w:val="none" w:sz="0" w:space="0" w:color="auto"/>
      </w:divBdr>
    </w:div>
    <w:div w:id="1122455521">
      <w:bodyDiv w:val="1"/>
      <w:marLeft w:val="0"/>
      <w:marRight w:val="0"/>
      <w:marTop w:val="0"/>
      <w:marBottom w:val="0"/>
      <w:divBdr>
        <w:top w:val="none" w:sz="0" w:space="0" w:color="auto"/>
        <w:left w:val="none" w:sz="0" w:space="0" w:color="auto"/>
        <w:bottom w:val="none" w:sz="0" w:space="0" w:color="auto"/>
        <w:right w:val="none" w:sz="0" w:space="0" w:color="auto"/>
      </w:divBdr>
    </w:div>
    <w:div w:id="1131439003">
      <w:bodyDiv w:val="1"/>
      <w:marLeft w:val="0"/>
      <w:marRight w:val="0"/>
      <w:marTop w:val="0"/>
      <w:marBottom w:val="0"/>
      <w:divBdr>
        <w:top w:val="none" w:sz="0" w:space="0" w:color="auto"/>
        <w:left w:val="none" w:sz="0" w:space="0" w:color="auto"/>
        <w:bottom w:val="none" w:sz="0" w:space="0" w:color="auto"/>
        <w:right w:val="none" w:sz="0" w:space="0" w:color="auto"/>
      </w:divBdr>
    </w:div>
    <w:div w:id="1136333867">
      <w:bodyDiv w:val="1"/>
      <w:marLeft w:val="0"/>
      <w:marRight w:val="0"/>
      <w:marTop w:val="0"/>
      <w:marBottom w:val="0"/>
      <w:divBdr>
        <w:top w:val="none" w:sz="0" w:space="0" w:color="auto"/>
        <w:left w:val="none" w:sz="0" w:space="0" w:color="auto"/>
        <w:bottom w:val="none" w:sz="0" w:space="0" w:color="auto"/>
        <w:right w:val="none" w:sz="0" w:space="0" w:color="auto"/>
      </w:divBdr>
    </w:div>
    <w:div w:id="1151216418">
      <w:bodyDiv w:val="1"/>
      <w:marLeft w:val="0"/>
      <w:marRight w:val="0"/>
      <w:marTop w:val="0"/>
      <w:marBottom w:val="0"/>
      <w:divBdr>
        <w:top w:val="none" w:sz="0" w:space="0" w:color="auto"/>
        <w:left w:val="none" w:sz="0" w:space="0" w:color="auto"/>
        <w:bottom w:val="none" w:sz="0" w:space="0" w:color="auto"/>
        <w:right w:val="none" w:sz="0" w:space="0" w:color="auto"/>
      </w:divBdr>
    </w:div>
    <w:div w:id="1167592763">
      <w:bodyDiv w:val="1"/>
      <w:marLeft w:val="0"/>
      <w:marRight w:val="0"/>
      <w:marTop w:val="0"/>
      <w:marBottom w:val="0"/>
      <w:divBdr>
        <w:top w:val="none" w:sz="0" w:space="0" w:color="auto"/>
        <w:left w:val="none" w:sz="0" w:space="0" w:color="auto"/>
        <w:bottom w:val="none" w:sz="0" w:space="0" w:color="auto"/>
        <w:right w:val="none" w:sz="0" w:space="0" w:color="auto"/>
      </w:divBdr>
    </w:div>
    <w:div w:id="1188104101">
      <w:bodyDiv w:val="1"/>
      <w:marLeft w:val="0"/>
      <w:marRight w:val="0"/>
      <w:marTop w:val="0"/>
      <w:marBottom w:val="0"/>
      <w:divBdr>
        <w:top w:val="none" w:sz="0" w:space="0" w:color="auto"/>
        <w:left w:val="none" w:sz="0" w:space="0" w:color="auto"/>
        <w:bottom w:val="none" w:sz="0" w:space="0" w:color="auto"/>
        <w:right w:val="none" w:sz="0" w:space="0" w:color="auto"/>
      </w:divBdr>
    </w:div>
    <w:div w:id="1206482452">
      <w:bodyDiv w:val="1"/>
      <w:marLeft w:val="0"/>
      <w:marRight w:val="0"/>
      <w:marTop w:val="0"/>
      <w:marBottom w:val="0"/>
      <w:divBdr>
        <w:top w:val="none" w:sz="0" w:space="0" w:color="auto"/>
        <w:left w:val="none" w:sz="0" w:space="0" w:color="auto"/>
        <w:bottom w:val="none" w:sz="0" w:space="0" w:color="auto"/>
        <w:right w:val="none" w:sz="0" w:space="0" w:color="auto"/>
      </w:divBdr>
    </w:div>
    <w:div w:id="1211113795">
      <w:bodyDiv w:val="1"/>
      <w:marLeft w:val="0"/>
      <w:marRight w:val="0"/>
      <w:marTop w:val="0"/>
      <w:marBottom w:val="0"/>
      <w:divBdr>
        <w:top w:val="none" w:sz="0" w:space="0" w:color="auto"/>
        <w:left w:val="none" w:sz="0" w:space="0" w:color="auto"/>
        <w:bottom w:val="none" w:sz="0" w:space="0" w:color="auto"/>
        <w:right w:val="none" w:sz="0" w:space="0" w:color="auto"/>
      </w:divBdr>
    </w:div>
    <w:div w:id="1220439071">
      <w:bodyDiv w:val="1"/>
      <w:marLeft w:val="0"/>
      <w:marRight w:val="0"/>
      <w:marTop w:val="0"/>
      <w:marBottom w:val="0"/>
      <w:divBdr>
        <w:top w:val="none" w:sz="0" w:space="0" w:color="auto"/>
        <w:left w:val="none" w:sz="0" w:space="0" w:color="auto"/>
        <w:bottom w:val="none" w:sz="0" w:space="0" w:color="auto"/>
        <w:right w:val="none" w:sz="0" w:space="0" w:color="auto"/>
      </w:divBdr>
    </w:div>
    <w:div w:id="1234699553">
      <w:bodyDiv w:val="1"/>
      <w:marLeft w:val="0"/>
      <w:marRight w:val="0"/>
      <w:marTop w:val="0"/>
      <w:marBottom w:val="0"/>
      <w:divBdr>
        <w:top w:val="none" w:sz="0" w:space="0" w:color="auto"/>
        <w:left w:val="none" w:sz="0" w:space="0" w:color="auto"/>
        <w:bottom w:val="none" w:sz="0" w:space="0" w:color="auto"/>
        <w:right w:val="none" w:sz="0" w:space="0" w:color="auto"/>
      </w:divBdr>
    </w:div>
    <w:div w:id="1295482426">
      <w:bodyDiv w:val="1"/>
      <w:marLeft w:val="0"/>
      <w:marRight w:val="0"/>
      <w:marTop w:val="0"/>
      <w:marBottom w:val="0"/>
      <w:divBdr>
        <w:top w:val="none" w:sz="0" w:space="0" w:color="auto"/>
        <w:left w:val="none" w:sz="0" w:space="0" w:color="auto"/>
        <w:bottom w:val="none" w:sz="0" w:space="0" w:color="auto"/>
        <w:right w:val="none" w:sz="0" w:space="0" w:color="auto"/>
      </w:divBdr>
    </w:div>
    <w:div w:id="1335840497">
      <w:bodyDiv w:val="1"/>
      <w:marLeft w:val="0"/>
      <w:marRight w:val="0"/>
      <w:marTop w:val="0"/>
      <w:marBottom w:val="0"/>
      <w:divBdr>
        <w:top w:val="none" w:sz="0" w:space="0" w:color="auto"/>
        <w:left w:val="none" w:sz="0" w:space="0" w:color="auto"/>
        <w:bottom w:val="none" w:sz="0" w:space="0" w:color="auto"/>
        <w:right w:val="none" w:sz="0" w:space="0" w:color="auto"/>
      </w:divBdr>
    </w:div>
    <w:div w:id="1355494376">
      <w:bodyDiv w:val="1"/>
      <w:marLeft w:val="0"/>
      <w:marRight w:val="0"/>
      <w:marTop w:val="0"/>
      <w:marBottom w:val="0"/>
      <w:divBdr>
        <w:top w:val="none" w:sz="0" w:space="0" w:color="auto"/>
        <w:left w:val="none" w:sz="0" w:space="0" w:color="auto"/>
        <w:bottom w:val="none" w:sz="0" w:space="0" w:color="auto"/>
        <w:right w:val="none" w:sz="0" w:space="0" w:color="auto"/>
      </w:divBdr>
    </w:div>
    <w:div w:id="1355958807">
      <w:bodyDiv w:val="1"/>
      <w:marLeft w:val="0"/>
      <w:marRight w:val="0"/>
      <w:marTop w:val="0"/>
      <w:marBottom w:val="0"/>
      <w:divBdr>
        <w:top w:val="none" w:sz="0" w:space="0" w:color="auto"/>
        <w:left w:val="none" w:sz="0" w:space="0" w:color="auto"/>
        <w:bottom w:val="none" w:sz="0" w:space="0" w:color="auto"/>
        <w:right w:val="none" w:sz="0" w:space="0" w:color="auto"/>
      </w:divBdr>
    </w:div>
    <w:div w:id="1394768334">
      <w:bodyDiv w:val="1"/>
      <w:marLeft w:val="0"/>
      <w:marRight w:val="0"/>
      <w:marTop w:val="0"/>
      <w:marBottom w:val="0"/>
      <w:divBdr>
        <w:top w:val="none" w:sz="0" w:space="0" w:color="auto"/>
        <w:left w:val="none" w:sz="0" w:space="0" w:color="auto"/>
        <w:bottom w:val="none" w:sz="0" w:space="0" w:color="auto"/>
        <w:right w:val="none" w:sz="0" w:space="0" w:color="auto"/>
      </w:divBdr>
    </w:div>
    <w:div w:id="1400637070">
      <w:bodyDiv w:val="1"/>
      <w:marLeft w:val="0"/>
      <w:marRight w:val="0"/>
      <w:marTop w:val="0"/>
      <w:marBottom w:val="0"/>
      <w:divBdr>
        <w:top w:val="none" w:sz="0" w:space="0" w:color="auto"/>
        <w:left w:val="none" w:sz="0" w:space="0" w:color="auto"/>
        <w:bottom w:val="none" w:sz="0" w:space="0" w:color="auto"/>
        <w:right w:val="none" w:sz="0" w:space="0" w:color="auto"/>
      </w:divBdr>
    </w:div>
    <w:div w:id="1402752015">
      <w:bodyDiv w:val="1"/>
      <w:marLeft w:val="0"/>
      <w:marRight w:val="0"/>
      <w:marTop w:val="0"/>
      <w:marBottom w:val="0"/>
      <w:divBdr>
        <w:top w:val="none" w:sz="0" w:space="0" w:color="auto"/>
        <w:left w:val="none" w:sz="0" w:space="0" w:color="auto"/>
        <w:bottom w:val="none" w:sz="0" w:space="0" w:color="auto"/>
        <w:right w:val="none" w:sz="0" w:space="0" w:color="auto"/>
      </w:divBdr>
    </w:div>
    <w:div w:id="1438864936">
      <w:bodyDiv w:val="1"/>
      <w:marLeft w:val="0"/>
      <w:marRight w:val="0"/>
      <w:marTop w:val="0"/>
      <w:marBottom w:val="0"/>
      <w:divBdr>
        <w:top w:val="none" w:sz="0" w:space="0" w:color="auto"/>
        <w:left w:val="none" w:sz="0" w:space="0" w:color="auto"/>
        <w:bottom w:val="none" w:sz="0" w:space="0" w:color="auto"/>
        <w:right w:val="none" w:sz="0" w:space="0" w:color="auto"/>
      </w:divBdr>
    </w:div>
    <w:div w:id="1440880290">
      <w:bodyDiv w:val="1"/>
      <w:marLeft w:val="0"/>
      <w:marRight w:val="0"/>
      <w:marTop w:val="0"/>
      <w:marBottom w:val="0"/>
      <w:divBdr>
        <w:top w:val="none" w:sz="0" w:space="0" w:color="auto"/>
        <w:left w:val="none" w:sz="0" w:space="0" w:color="auto"/>
        <w:bottom w:val="none" w:sz="0" w:space="0" w:color="auto"/>
        <w:right w:val="none" w:sz="0" w:space="0" w:color="auto"/>
      </w:divBdr>
    </w:div>
    <w:div w:id="1488008783">
      <w:bodyDiv w:val="1"/>
      <w:marLeft w:val="0"/>
      <w:marRight w:val="0"/>
      <w:marTop w:val="0"/>
      <w:marBottom w:val="0"/>
      <w:divBdr>
        <w:top w:val="none" w:sz="0" w:space="0" w:color="auto"/>
        <w:left w:val="none" w:sz="0" w:space="0" w:color="auto"/>
        <w:bottom w:val="none" w:sz="0" w:space="0" w:color="auto"/>
        <w:right w:val="none" w:sz="0" w:space="0" w:color="auto"/>
      </w:divBdr>
    </w:div>
    <w:div w:id="1491210345">
      <w:bodyDiv w:val="1"/>
      <w:marLeft w:val="0"/>
      <w:marRight w:val="0"/>
      <w:marTop w:val="0"/>
      <w:marBottom w:val="0"/>
      <w:divBdr>
        <w:top w:val="none" w:sz="0" w:space="0" w:color="auto"/>
        <w:left w:val="none" w:sz="0" w:space="0" w:color="auto"/>
        <w:bottom w:val="none" w:sz="0" w:space="0" w:color="auto"/>
        <w:right w:val="none" w:sz="0" w:space="0" w:color="auto"/>
      </w:divBdr>
    </w:div>
    <w:div w:id="1519732182">
      <w:bodyDiv w:val="1"/>
      <w:marLeft w:val="0"/>
      <w:marRight w:val="0"/>
      <w:marTop w:val="0"/>
      <w:marBottom w:val="0"/>
      <w:divBdr>
        <w:top w:val="none" w:sz="0" w:space="0" w:color="auto"/>
        <w:left w:val="none" w:sz="0" w:space="0" w:color="auto"/>
        <w:bottom w:val="none" w:sz="0" w:space="0" w:color="auto"/>
        <w:right w:val="none" w:sz="0" w:space="0" w:color="auto"/>
      </w:divBdr>
    </w:div>
    <w:div w:id="1536387790">
      <w:bodyDiv w:val="1"/>
      <w:marLeft w:val="0"/>
      <w:marRight w:val="0"/>
      <w:marTop w:val="0"/>
      <w:marBottom w:val="0"/>
      <w:divBdr>
        <w:top w:val="none" w:sz="0" w:space="0" w:color="auto"/>
        <w:left w:val="none" w:sz="0" w:space="0" w:color="auto"/>
        <w:bottom w:val="none" w:sz="0" w:space="0" w:color="auto"/>
        <w:right w:val="none" w:sz="0" w:space="0" w:color="auto"/>
      </w:divBdr>
    </w:div>
    <w:div w:id="1541166926">
      <w:bodyDiv w:val="1"/>
      <w:marLeft w:val="0"/>
      <w:marRight w:val="0"/>
      <w:marTop w:val="0"/>
      <w:marBottom w:val="0"/>
      <w:divBdr>
        <w:top w:val="none" w:sz="0" w:space="0" w:color="auto"/>
        <w:left w:val="none" w:sz="0" w:space="0" w:color="auto"/>
        <w:bottom w:val="none" w:sz="0" w:space="0" w:color="auto"/>
        <w:right w:val="none" w:sz="0" w:space="0" w:color="auto"/>
      </w:divBdr>
    </w:div>
    <w:div w:id="1548181845">
      <w:bodyDiv w:val="1"/>
      <w:marLeft w:val="0"/>
      <w:marRight w:val="0"/>
      <w:marTop w:val="0"/>
      <w:marBottom w:val="0"/>
      <w:divBdr>
        <w:top w:val="none" w:sz="0" w:space="0" w:color="auto"/>
        <w:left w:val="none" w:sz="0" w:space="0" w:color="auto"/>
        <w:bottom w:val="none" w:sz="0" w:space="0" w:color="auto"/>
        <w:right w:val="none" w:sz="0" w:space="0" w:color="auto"/>
      </w:divBdr>
    </w:div>
    <w:div w:id="1571502492">
      <w:bodyDiv w:val="1"/>
      <w:marLeft w:val="0"/>
      <w:marRight w:val="0"/>
      <w:marTop w:val="0"/>
      <w:marBottom w:val="0"/>
      <w:divBdr>
        <w:top w:val="none" w:sz="0" w:space="0" w:color="auto"/>
        <w:left w:val="none" w:sz="0" w:space="0" w:color="auto"/>
        <w:bottom w:val="none" w:sz="0" w:space="0" w:color="auto"/>
        <w:right w:val="none" w:sz="0" w:space="0" w:color="auto"/>
      </w:divBdr>
    </w:div>
    <w:div w:id="1573344372">
      <w:bodyDiv w:val="1"/>
      <w:marLeft w:val="0"/>
      <w:marRight w:val="0"/>
      <w:marTop w:val="0"/>
      <w:marBottom w:val="0"/>
      <w:divBdr>
        <w:top w:val="none" w:sz="0" w:space="0" w:color="auto"/>
        <w:left w:val="none" w:sz="0" w:space="0" w:color="auto"/>
        <w:bottom w:val="none" w:sz="0" w:space="0" w:color="auto"/>
        <w:right w:val="none" w:sz="0" w:space="0" w:color="auto"/>
      </w:divBdr>
    </w:div>
    <w:div w:id="1592201974">
      <w:bodyDiv w:val="1"/>
      <w:marLeft w:val="0"/>
      <w:marRight w:val="0"/>
      <w:marTop w:val="0"/>
      <w:marBottom w:val="0"/>
      <w:divBdr>
        <w:top w:val="none" w:sz="0" w:space="0" w:color="auto"/>
        <w:left w:val="none" w:sz="0" w:space="0" w:color="auto"/>
        <w:bottom w:val="none" w:sz="0" w:space="0" w:color="auto"/>
        <w:right w:val="none" w:sz="0" w:space="0" w:color="auto"/>
      </w:divBdr>
    </w:div>
    <w:div w:id="1615868310">
      <w:bodyDiv w:val="1"/>
      <w:marLeft w:val="0"/>
      <w:marRight w:val="0"/>
      <w:marTop w:val="0"/>
      <w:marBottom w:val="0"/>
      <w:divBdr>
        <w:top w:val="none" w:sz="0" w:space="0" w:color="auto"/>
        <w:left w:val="none" w:sz="0" w:space="0" w:color="auto"/>
        <w:bottom w:val="none" w:sz="0" w:space="0" w:color="auto"/>
        <w:right w:val="none" w:sz="0" w:space="0" w:color="auto"/>
      </w:divBdr>
    </w:div>
    <w:div w:id="1627616442">
      <w:bodyDiv w:val="1"/>
      <w:marLeft w:val="0"/>
      <w:marRight w:val="0"/>
      <w:marTop w:val="0"/>
      <w:marBottom w:val="0"/>
      <w:divBdr>
        <w:top w:val="none" w:sz="0" w:space="0" w:color="auto"/>
        <w:left w:val="none" w:sz="0" w:space="0" w:color="auto"/>
        <w:bottom w:val="none" w:sz="0" w:space="0" w:color="auto"/>
        <w:right w:val="none" w:sz="0" w:space="0" w:color="auto"/>
      </w:divBdr>
    </w:div>
    <w:div w:id="1630742810">
      <w:bodyDiv w:val="1"/>
      <w:marLeft w:val="0"/>
      <w:marRight w:val="0"/>
      <w:marTop w:val="0"/>
      <w:marBottom w:val="0"/>
      <w:divBdr>
        <w:top w:val="none" w:sz="0" w:space="0" w:color="auto"/>
        <w:left w:val="none" w:sz="0" w:space="0" w:color="auto"/>
        <w:bottom w:val="none" w:sz="0" w:space="0" w:color="auto"/>
        <w:right w:val="none" w:sz="0" w:space="0" w:color="auto"/>
      </w:divBdr>
    </w:div>
    <w:div w:id="1643267436">
      <w:bodyDiv w:val="1"/>
      <w:marLeft w:val="0"/>
      <w:marRight w:val="0"/>
      <w:marTop w:val="0"/>
      <w:marBottom w:val="0"/>
      <w:divBdr>
        <w:top w:val="none" w:sz="0" w:space="0" w:color="auto"/>
        <w:left w:val="none" w:sz="0" w:space="0" w:color="auto"/>
        <w:bottom w:val="none" w:sz="0" w:space="0" w:color="auto"/>
        <w:right w:val="none" w:sz="0" w:space="0" w:color="auto"/>
      </w:divBdr>
    </w:div>
    <w:div w:id="1685209822">
      <w:bodyDiv w:val="1"/>
      <w:marLeft w:val="0"/>
      <w:marRight w:val="0"/>
      <w:marTop w:val="0"/>
      <w:marBottom w:val="0"/>
      <w:divBdr>
        <w:top w:val="none" w:sz="0" w:space="0" w:color="auto"/>
        <w:left w:val="none" w:sz="0" w:space="0" w:color="auto"/>
        <w:bottom w:val="none" w:sz="0" w:space="0" w:color="auto"/>
        <w:right w:val="none" w:sz="0" w:space="0" w:color="auto"/>
      </w:divBdr>
    </w:div>
    <w:div w:id="1715884750">
      <w:bodyDiv w:val="1"/>
      <w:marLeft w:val="0"/>
      <w:marRight w:val="0"/>
      <w:marTop w:val="0"/>
      <w:marBottom w:val="0"/>
      <w:divBdr>
        <w:top w:val="none" w:sz="0" w:space="0" w:color="auto"/>
        <w:left w:val="none" w:sz="0" w:space="0" w:color="auto"/>
        <w:bottom w:val="none" w:sz="0" w:space="0" w:color="auto"/>
        <w:right w:val="none" w:sz="0" w:space="0" w:color="auto"/>
      </w:divBdr>
    </w:div>
    <w:div w:id="1730566995">
      <w:bodyDiv w:val="1"/>
      <w:marLeft w:val="0"/>
      <w:marRight w:val="0"/>
      <w:marTop w:val="0"/>
      <w:marBottom w:val="0"/>
      <w:divBdr>
        <w:top w:val="none" w:sz="0" w:space="0" w:color="auto"/>
        <w:left w:val="none" w:sz="0" w:space="0" w:color="auto"/>
        <w:bottom w:val="none" w:sz="0" w:space="0" w:color="auto"/>
        <w:right w:val="none" w:sz="0" w:space="0" w:color="auto"/>
      </w:divBdr>
    </w:div>
    <w:div w:id="1744449368">
      <w:bodyDiv w:val="1"/>
      <w:marLeft w:val="0"/>
      <w:marRight w:val="0"/>
      <w:marTop w:val="0"/>
      <w:marBottom w:val="0"/>
      <w:divBdr>
        <w:top w:val="none" w:sz="0" w:space="0" w:color="auto"/>
        <w:left w:val="none" w:sz="0" w:space="0" w:color="auto"/>
        <w:bottom w:val="none" w:sz="0" w:space="0" w:color="auto"/>
        <w:right w:val="none" w:sz="0" w:space="0" w:color="auto"/>
      </w:divBdr>
    </w:div>
    <w:div w:id="1801609102">
      <w:bodyDiv w:val="1"/>
      <w:marLeft w:val="0"/>
      <w:marRight w:val="0"/>
      <w:marTop w:val="0"/>
      <w:marBottom w:val="0"/>
      <w:divBdr>
        <w:top w:val="none" w:sz="0" w:space="0" w:color="auto"/>
        <w:left w:val="none" w:sz="0" w:space="0" w:color="auto"/>
        <w:bottom w:val="none" w:sz="0" w:space="0" w:color="auto"/>
        <w:right w:val="none" w:sz="0" w:space="0" w:color="auto"/>
      </w:divBdr>
    </w:div>
    <w:div w:id="1804038888">
      <w:bodyDiv w:val="1"/>
      <w:marLeft w:val="0"/>
      <w:marRight w:val="0"/>
      <w:marTop w:val="0"/>
      <w:marBottom w:val="0"/>
      <w:divBdr>
        <w:top w:val="none" w:sz="0" w:space="0" w:color="auto"/>
        <w:left w:val="none" w:sz="0" w:space="0" w:color="auto"/>
        <w:bottom w:val="none" w:sz="0" w:space="0" w:color="auto"/>
        <w:right w:val="none" w:sz="0" w:space="0" w:color="auto"/>
      </w:divBdr>
    </w:div>
    <w:div w:id="1814634213">
      <w:bodyDiv w:val="1"/>
      <w:marLeft w:val="0"/>
      <w:marRight w:val="0"/>
      <w:marTop w:val="0"/>
      <w:marBottom w:val="0"/>
      <w:divBdr>
        <w:top w:val="none" w:sz="0" w:space="0" w:color="auto"/>
        <w:left w:val="none" w:sz="0" w:space="0" w:color="auto"/>
        <w:bottom w:val="none" w:sz="0" w:space="0" w:color="auto"/>
        <w:right w:val="none" w:sz="0" w:space="0" w:color="auto"/>
      </w:divBdr>
    </w:div>
    <w:div w:id="1828399203">
      <w:bodyDiv w:val="1"/>
      <w:marLeft w:val="0"/>
      <w:marRight w:val="0"/>
      <w:marTop w:val="0"/>
      <w:marBottom w:val="0"/>
      <w:divBdr>
        <w:top w:val="none" w:sz="0" w:space="0" w:color="auto"/>
        <w:left w:val="none" w:sz="0" w:space="0" w:color="auto"/>
        <w:bottom w:val="none" w:sz="0" w:space="0" w:color="auto"/>
        <w:right w:val="none" w:sz="0" w:space="0" w:color="auto"/>
      </w:divBdr>
    </w:div>
    <w:div w:id="1883978836">
      <w:bodyDiv w:val="1"/>
      <w:marLeft w:val="0"/>
      <w:marRight w:val="0"/>
      <w:marTop w:val="0"/>
      <w:marBottom w:val="0"/>
      <w:divBdr>
        <w:top w:val="none" w:sz="0" w:space="0" w:color="auto"/>
        <w:left w:val="none" w:sz="0" w:space="0" w:color="auto"/>
        <w:bottom w:val="none" w:sz="0" w:space="0" w:color="auto"/>
        <w:right w:val="none" w:sz="0" w:space="0" w:color="auto"/>
      </w:divBdr>
    </w:div>
    <w:div w:id="1900551507">
      <w:bodyDiv w:val="1"/>
      <w:marLeft w:val="0"/>
      <w:marRight w:val="0"/>
      <w:marTop w:val="0"/>
      <w:marBottom w:val="0"/>
      <w:divBdr>
        <w:top w:val="none" w:sz="0" w:space="0" w:color="auto"/>
        <w:left w:val="none" w:sz="0" w:space="0" w:color="auto"/>
        <w:bottom w:val="none" w:sz="0" w:space="0" w:color="auto"/>
        <w:right w:val="none" w:sz="0" w:space="0" w:color="auto"/>
      </w:divBdr>
    </w:div>
    <w:div w:id="1930699892">
      <w:bodyDiv w:val="1"/>
      <w:marLeft w:val="0"/>
      <w:marRight w:val="0"/>
      <w:marTop w:val="0"/>
      <w:marBottom w:val="0"/>
      <w:divBdr>
        <w:top w:val="none" w:sz="0" w:space="0" w:color="auto"/>
        <w:left w:val="none" w:sz="0" w:space="0" w:color="auto"/>
        <w:bottom w:val="none" w:sz="0" w:space="0" w:color="auto"/>
        <w:right w:val="none" w:sz="0" w:space="0" w:color="auto"/>
      </w:divBdr>
    </w:div>
    <w:div w:id="2015452683">
      <w:bodyDiv w:val="1"/>
      <w:marLeft w:val="0"/>
      <w:marRight w:val="0"/>
      <w:marTop w:val="0"/>
      <w:marBottom w:val="0"/>
      <w:divBdr>
        <w:top w:val="none" w:sz="0" w:space="0" w:color="auto"/>
        <w:left w:val="none" w:sz="0" w:space="0" w:color="auto"/>
        <w:bottom w:val="none" w:sz="0" w:space="0" w:color="auto"/>
        <w:right w:val="none" w:sz="0" w:space="0" w:color="auto"/>
      </w:divBdr>
    </w:div>
    <w:div w:id="2033914735">
      <w:bodyDiv w:val="1"/>
      <w:marLeft w:val="0"/>
      <w:marRight w:val="0"/>
      <w:marTop w:val="0"/>
      <w:marBottom w:val="0"/>
      <w:divBdr>
        <w:top w:val="none" w:sz="0" w:space="0" w:color="auto"/>
        <w:left w:val="none" w:sz="0" w:space="0" w:color="auto"/>
        <w:bottom w:val="none" w:sz="0" w:space="0" w:color="auto"/>
        <w:right w:val="none" w:sz="0" w:space="0" w:color="auto"/>
      </w:divBdr>
    </w:div>
    <w:div w:id="2069382363">
      <w:bodyDiv w:val="1"/>
      <w:marLeft w:val="0"/>
      <w:marRight w:val="0"/>
      <w:marTop w:val="0"/>
      <w:marBottom w:val="0"/>
      <w:divBdr>
        <w:top w:val="none" w:sz="0" w:space="0" w:color="auto"/>
        <w:left w:val="none" w:sz="0" w:space="0" w:color="auto"/>
        <w:bottom w:val="none" w:sz="0" w:space="0" w:color="auto"/>
        <w:right w:val="none" w:sz="0" w:space="0" w:color="auto"/>
      </w:divBdr>
    </w:div>
    <w:div w:id="2082946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carbonneutralcities.org/wp-content/uploads/2023/05/CNCA-Consumption-Based-GHG-Emissions-Policy-Framework_May-2023.pdf" TargetMode="External"/><Relationship Id="rId18" Type="http://schemas.openxmlformats.org/officeDocument/2006/relationships/hyperlink" Target="https://www.toronto.ca/ext/digital_comm/pdfs/resilience-office/toronto-resilience-strategy.pdf" TargetMode="External"/><Relationship Id="rId26" Type="http://schemas.microsoft.com/office/2007/relationships/hdphoto" Target="media/hdphoto1.wdp"/><Relationship Id="rId39" Type="http://schemas.openxmlformats.org/officeDocument/2006/relationships/hyperlink" Target="https://www.toronto.ca/services-payments/water-environment/environmentally-friendly-city-initiatives/resilientto/" TargetMode="External"/><Relationship Id="rId21" Type="http://schemas.openxmlformats.org/officeDocument/2006/relationships/hyperlink" Target="https://www.weall.dk/30-5-wela-sund-by-netvaerket" TargetMode="External"/><Relationship Id="rId34" Type="http://schemas.openxmlformats.org/officeDocument/2006/relationships/hyperlink" Target="https://doughnuteconomics.org/amsterdam-portrait.pdf" TargetMode="External"/><Relationship Id="rId42" Type="http://schemas.openxmlformats.org/officeDocument/2006/relationships/hyperlink" Target="https://www.ipcc.ch/report/ar6/syr/downloads/report/IPCC_AR6_SYR_SPM.pdf" TargetMode="External"/><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c40knowledgehub.org/s/article/Inclusive-Climate-Action-Planning-Conducting-a-City-Needs-Assessment?language=en_US" TargetMode="External"/><Relationship Id="rId29" Type="http://schemas.openxmlformats.org/officeDocument/2006/relationships/hyperlink" Target="https://www.kk.dk/sites/default/files/agenda/324e2af7-aa19-43a7-936d-1116073bb307/88d314c4-0b76-4401-bc28-d9c805ac0509-bilag-2.pdf" TargetMode="Externa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2.png"/><Relationship Id="rId37" Type="http://schemas.openxmlformats.org/officeDocument/2006/relationships/hyperlink" Target="https://www.c40knowledgehub.org/s/article/Inclusive-Climate-Action-Planning-Conducting-a-City-Needs-Assessment?language=en_US" TargetMode="External"/><Relationship Id="rId40" Type="http://schemas.openxmlformats.org/officeDocument/2006/relationships/hyperlink" Target="https://doughnuteconomics.org/tools/doughnut-unrolled-introducing-the-four-lenses" TargetMode="External"/><Relationship Id="rId45" Type="http://schemas.openxmlformats.org/officeDocument/2006/relationships/hyperlink" Target="https://www.toronto.ca/services-payments/water-environment/environmentally-friendly-city-initiatives/resilientto/"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doughnuteconomics.org/amsterdam-portrait.pdf" TargetMode="External"/><Relationship Id="rId28" Type="http://schemas.openxmlformats.org/officeDocument/2006/relationships/image" Target="media/image10.svg"/><Relationship Id="rId36" Type="http://schemas.openxmlformats.org/officeDocument/2006/relationships/hyperlink" Target="https://www.c40knowledgehub.org/s/article/Inclusive-Climate-Action-Planning-Conducting-a-City-Needs-Assessment?language=en_US" TargetMode="External"/><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1.png"/><Relationship Id="rId44" Type="http://schemas.openxmlformats.org/officeDocument/2006/relationships/hyperlink" Target="https://www.gov.scot/publications/wellbeing-economy-toolkit-supporting-place-based-economic-strategy-policy-developmen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40knowledgehub.org/s/article/Cities-Climate-Transition-Framework?language=en_US" TargetMode="External"/><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hyperlink" Target="https://www.kk.dk/sites/default/files/2023-08/Status%20p%C3%A5%20K%C3%B8benhavn%202023.pdf" TargetMode="External"/><Relationship Id="rId35" Type="http://schemas.openxmlformats.org/officeDocument/2006/relationships/hyperlink" Target="https://doughnuteconomics.org/tools/doughnut-for-urban-development-manual-and-tools" TargetMode="External"/><Relationship Id="rId43" Type="http://schemas.openxmlformats.org/officeDocument/2006/relationships/hyperlink" Target="https://www.sfenvironment.org/climateplan"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3.png"/><Relationship Id="rId38" Type="http://schemas.openxmlformats.org/officeDocument/2006/relationships/hyperlink" Target="https://www.c40knowledgehub.org/s/article/Cities-Climate-Transition-Framework?language=en_US" TargetMode="External"/><Relationship Id="rId46" Type="http://schemas.openxmlformats.org/officeDocument/2006/relationships/hyperlink" Target="https://www.weall.dk/om-trivsels%C3%B8konomi" TargetMode="External"/><Relationship Id="rId20" Type="http://schemas.openxmlformats.org/officeDocument/2006/relationships/hyperlink" Target="https://www.c40knowledgehub.org/s/article/Inclusive-Climate-Action-Planning-Conducting-a-City-Needs-Assessment?language=en_US" TargetMode="External"/><Relationship Id="rId41" Type="http://schemas.openxmlformats.org/officeDocument/2006/relationships/hyperlink" Target="https://carbonneutralcities.org/new-consumption-based-emissions-policy-framework-for-cities-sets-the-direction-for-future-urban-climate-action/"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3" Type="http://schemas.openxmlformats.org/officeDocument/2006/relationships/image" Target="media/image17.png"/><Relationship Id="rId7" Type="http://schemas.openxmlformats.org/officeDocument/2006/relationships/image" Target="media/image2.png"/><Relationship Id="rId2" Type="http://schemas.openxmlformats.org/officeDocument/2006/relationships/image" Target="media/image16.svg"/><Relationship Id="rId1" Type="http://schemas.openxmlformats.org/officeDocument/2006/relationships/image" Target="media/image15.png"/><Relationship Id="rId6" Type="http://schemas.microsoft.com/office/2007/relationships/hdphoto" Target="media/hdphoto3.wdp"/><Relationship Id="rId5" Type="http://schemas.openxmlformats.org/officeDocument/2006/relationships/image" Target="media/image18.png"/><Relationship Id="rId4" Type="http://schemas.microsoft.com/office/2007/relationships/hdphoto" Target="media/hdphoto2.wdp"/></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hildeJohanneCordu\Foreningen%20T&#230;nketanken%20CONCITO\Kommunikation%20-%20Documents\03.%20Skabeloner\CONCITO%20Rapport%202024.dotx" TargetMode="External"/></Relationships>
</file>

<file path=word/theme/theme1.xml><?xml version="1.0" encoding="utf-8"?>
<a:theme xmlns:a="http://schemas.openxmlformats.org/drawingml/2006/main" name="Kontortema">
  <a:themeElements>
    <a:clrScheme name="Concito farver">
      <a:dk1>
        <a:sysClr val="windowText" lastClr="000000"/>
      </a:dk1>
      <a:lt1>
        <a:sysClr val="window" lastClr="FFFFFF"/>
      </a:lt1>
      <a:dk2>
        <a:srgbClr val="3E3E3F"/>
      </a:dk2>
      <a:lt2>
        <a:srgbClr val="C1CBD0"/>
      </a:lt2>
      <a:accent1>
        <a:srgbClr val="48AA47"/>
      </a:accent1>
      <a:accent2>
        <a:srgbClr val="7FC241"/>
      </a:accent2>
      <a:accent3>
        <a:srgbClr val="F68B1F"/>
      </a:accent3>
      <a:accent4>
        <a:srgbClr val="00AEEF"/>
      </a:accent4>
      <a:accent5>
        <a:srgbClr val="73787E"/>
      </a:accent5>
      <a:accent6>
        <a:srgbClr val="A2D18C"/>
      </a:accent6>
      <a:hlink>
        <a:srgbClr val="A2D18C"/>
      </a:hlink>
      <a:folHlink>
        <a:srgbClr val="115634"/>
      </a:folHlink>
    </a:clrScheme>
    <a:fontScheme name="CONCITO">
      <a:majorFont>
        <a:latin typeface="Quattrocento Sans"/>
        <a:ea typeface=""/>
        <a:cs typeface=""/>
      </a:majorFont>
      <a:minorFont>
        <a:latin typeface="Quattrocento Sans"/>
        <a:ea typeface=""/>
        <a:cs typeface=""/>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d9b3db4-ab0c-4502-82c9-63967bbb5b69">
      <Terms xmlns="http://schemas.microsoft.com/office/infopath/2007/PartnerControls"/>
    </lcf76f155ced4ddcb4097134ff3c332f>
    <TaxCatchAll xmlns="ac316491-b83b-40b7-9f46-6a9cd666de5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19860EE1E95504586C9C3F08DBB4932" ma:contentTypeVersion="11" ma:contentTypeDescription="Opret et nyt dokument." ma:contentTypeScope="" ma:versionID="3ace97dfcf562c8026aa3fa8f6c1cf79">
  <xsd:schema xmlns:xsd="http://www.w3.org/2001/XMLSchema" xmlns:xs="http://www.w3.org/2001/XMLSchema" xmlns:p="http://schemas.microsoft.com/office/2006/metadata/properties" xmlns:ns2="ed9b3db4-ab0c-4502-82c9-63967bbb5b69" xmlns:ns3="ac316491-b83b-40b7-9f46-6a9cd666de54" targetNamespace="http://schemas.microsoft.com/office/2006/metadata/properties" ma:root="true" ma:fieldsID="6dc9f1ec66155b7c25d9fbb548c3b539" ns2:_="" ns3:_="">
    <xsd:import namespace="ed9b3db4-ab0c-4502-82c9-63967bbb5b69"/>
    <xsd:import namespace="ac316491-b83b-40b7-9f46-6a9cd666de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9b3db4-ab0c-4502-82c9-63967bbb5b6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ledmærker" ma:readOnly="false" ma:fieldId="{5cf76f15-5ced-4ddc-b409-7134ff3c332f}" ma:taxonomyMulti="true" ma:sspId="a04d1c36-8379-433d-bf5d-02b77121cce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316491-b83b-40b7-9f46-6a9cd666de5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004b6db-4683-4867-bc74-2b7a9d415e04}" ma:internalName="TaxCatchAll" ma:showField="CatchAllData" ma:web="ac316491-b83b-40b7-9f46-6a9cd666de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822EDB9-B338-4307-9352-5D8C15F66E04}">
  <ds:schemaRefs>
    <ds:schemaRef ds:uri="40a5ce3d-3115-4cc2-b82e-b445ca4cf884"/>
    <ds:schemaRef ds:uri="http://www.w3.org/XML/1998/namespace"/>
    <ds:schemaRef ds:uri="http://purl.org/dc/dcmitype/"/>
    <ds:schemaRef ds:uri="http://schemas.openxmlformats.org/package/2006/metadata/core-properties"/>
    <ds:schemaRef ds:uri="http://schemas.microsoft.com/office/2006/documentManagement/types"/>
    <ds:schemaRef ds:uri="http://purl.org/dc/terms/"/>
    <ds:schemaRef ds:uri="http://schemas.microsoft.com/office/infopath/2007/PartnerControls"/>
    <ds:schemaRef ds:uri="5b996eb7-ff78-4421-bb70-54891c7c5398"/>
    <ds:schemaRef ds:uri="http://schemas.microsoft.com/office/2006/metadata/properties"/>
    <ds:schemaRef ds:uri="http://purl.org/dc/elements/1.1/"/>
  </ds:schemaRefs>
</ds:datastoreItem>
</file>

<file path=customXml/itemProps2.xml><?xml version="1.0" encoding="utf-8"?>
<ds:datastoreItem xmlns:ds="http://schemas.openxmlformats.org/officeDocument/2006/customXml" ds:itemID="{E6C32036-7787-4B12-A55D-ACC47E8E69C7}"/>
</file>

<file path=customXml/itemProps3.xml><?xml version="1.0" encoding="utf-8"?>
<ds:datastoreItem xmlns:ds="http://schemas.openxmlformats.org/officeDocument/2006/customXml" ds:itemID="{883F95B0-C784-4E6A-961F-C44757A2D65D}">
  <ds:schemaRefs>
    <ds:schemaRef ds:uri="http://schemas.microsoft.com/sharepoint/v3/contenttype/forms"/>
  </ds:schemaRefs>
</ds:datastoreItem>
</file>

<file path=customXml/itemProps4.xml><?xml version="1.0" encoding="utf-8"?>
<ds:datastoreItem xmlns:ds="http://schemas.openxmlformats.org/officeDocument/2006/customXml" ds:itemID="{BEA63EA1-112E-49B5-9215-75B7A96724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CONCITO Rapport 2024</Template>
  <TotalTime>137</TotalTime>
  <Pages>21</Pages>
  <Words>6782</Words>
  <Characters>41377</Characters>
  <Application>Microsoft Office Word</Application>
  <DocSecurity>0</DocSecurity>
  <Lines>344</Lines>
  <Paragraphs>96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Faculty of Science, University of Copenhagen</Company>
  <LinksUpToDate>false</LinksUpToDate>
  <CharactersWithSpaces>48063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Mathilde Johanne Cordua</dc:creator>
  <cp:keywords/>
  <cp:lastModifiedBy>Kamilla Erica Eva Hansen</cp:lastModifiedBy>
  <cp:revision>129</cp:revision>
  <cp:lastPrinted>2024-08-28T09:49:00Z</cp:lastPrinted>
  <dcterms:created xsi:type="dcterms:W3CDTF">2024-08-26T01:14:00Z</dcterms:created>
  <dcterms:modified xsi:type="dcterms:W3CDTF">2024-08-28T09:49:00Z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0x010100D4945C6BC4E51845ACF73EF432CB5498</vt:lpwstr>
  </property>
</Properties>
</file>